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DE3BE5" w14:textId="580277EF" w:rsidR="00526723" w:rsidRPr="00D47322" w:rsidRDefault="00107565" w:rsidP="00D47322">
      <w:pPr>
        <w:overflowPunct w:val="0"/>
        <w:autoSpaceDE w:val="0"/>
        <w:autoSpaceDN w:val="0"/>
        <w:adjustRightInd w:val="0"/>
        <w:ind w:right="-273"/>
        <w:jc w:val="center"/>
      </w:pPr>
      <w:r w:rsidRPr="00197C0D">
        <w:rPr>
          <w:noProof/>
          <w:lang w:eastAsia="lt-LT"/>
        </w:rPr>
        <w:drawing>
          <wp:inline distT="0" distB="0" distL="0" distR="0" wp14:anchorId="39965142" wp14:editId="3EEEEEB8">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197C0D" w:rsidRDefault="0053598C" w:rsidP="00FA62F0">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FA62F0">
      <w:pPr>
        <w:overflowPunct w:val="0"/>
        <w:autoSpaceDE w:val="0"/>
        <w:autoSpaceDN w:val="0"/>
        <w:adjustRightInd w:val="0"/>
        <w:jc w:val="center"/>
        <w:rPr>
          <w:b/>
        </w:rPr>
      </w:pPr>
      <w:r w:rsidRPr="00197C0D">
        <w:rPr>
          <w:b/>
        </w:rPr>
        <w:t>TARYBA</w:t>
      </w:r>
    </w:p>
    <w:p w14:paraId="3B7C05BF" w14:textId="77777777" w:rsidR="00B479E3" w:rsidRPr="00197C0D" w:rsidRDefault="00B479E3" w:rsidP="00FA62F0">
      <w:pPr>
        <w:overflowPunct w:val="0"/>
        <w:autoSpaceDE w:val="0"/>
        <w:autoSpaceDN w:val="0"/>
        <w:adjustRightInd w:val="0"/>
        <w:jc w:val="center"/>
        <w:rPr>
          <w:b/>
        </w:rPr>
      </w:pPr>
    </w:p>
    <w:p w14:paraId="4933DE3B" w14:textId="71BFDFAB" w:rsidR="0039253A" w:rsidRPr="00197C0D" w:rsidRDefault="0053598C" w:rsidP="00D47322">
      <w:pPr>
        <w:overflowPunct w:val="0"/>
        <w:autoSpaceDE w:val="0"/>
        <w:autoSpaceDN w:val="0"/>
        <w:adjustRightInd w:val="0"/>
        <w:jc w:val="center"/>
        <w:rPr>
          <w:b/>
        </w:rPr>
      </w:pPr>
      <w:r w:rsidRPr="00197C0D">
        <w:rPr>
          <w:b/>
        </w:rPr>
        <w:t>SPRENDIMAS</w:t>
      </w:r>
    </w:p>
    <w:p w14:paraId="65E15CBE" w14:textId="6C47E630" w:rsidR="0053598C" w:rsidRPr="00197C0D" w:rsidRDefault="0053598C" w:rsidP="00FA62F0">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372433">
        <w:rPr>
          <w:b/>
          <w:caps/>
        </w:rPr>
        <w:t>4</w:t>
      </w:r>
      <w:r w:rsidR="004E200C" w:rsidRPr="00197C0D">
        <w:rPr>
          <w:b/>
          <w:caps/>
        </w:rPr>
        <w:t xml:space="preserve"> m. VASARIO </w:t>
      </w:r>
      <w:r w:rsidR="00372433">
        <w:rPr>
          <w:b/>
          <w:caps/>
        </w:rPr>
        <w:t>8</w:t>
      </w:r>
      <w:r w:rsidR="004E200C" w:rsidRPr="00197C0D">
        <w:rPr>
          <w:b/>
          <w:caps/>
        </w:rPr>
        <w:t xml:space="preserve"> D. SPRENDIMO nR. 1-ts-</w:t>
      </w:r>
      <w:r w:rsidR="001102B9">
        <w:rPr>
          <w:b/>
          <w:caps/>
        </w:rPr>
        <w:t>24</w:t>
      </w:r>
      <w:r w:rsidRPr="00197C0D">
        <w:rPr>
          <w:b/>
          <w:caps/>
        </w:rPr>
        <w:t xml:space="preserve"> „DĖL A</w:t>
      </w:r>
      <w:r w:rsidR="004E200C" w:rsidRPr="00197C0D">
        <w:rPr>
          <w:b/>
          <w:caps/>
        </w:rPr>
        <w:t>NYKŠČIŲ RAJONO SAVIVALDYBĖS 20</w:t>
      </w:r>
      <w:r w:rsidR="004F6320" w:rsidRPr="00197C0D">
        <w:rPr>
          <w:b/>
          <w:caps/>
        </w:rPr>
        <w:t>2</w:t>
      </w:r>
      <w:r w:rsidR="00372433">
        <w:rPr>
          <w:b/>
          <w:caps/>
        </w:rPr>
        <w:t>4</w:t>
      </w:r>
      <w:r w:rsidR="00F02A8B" w:rsidRPr="00197C0D">
        <w:rPr>
          <w:b/>
          <w:caps/>
        </w:rPr>
        <w:t xml:space="preserve"> METŲ biudžeto patvirtinimo“ </w:t>
      </w:r>
      <w:r w:rsidRPr="00197C0D">
        <w:rPr>
          <w:b/>
          <w:caps/>
        </w:rPr>
        <w:t>PAKEITIMO</w:t>
      </w:r>
    </w:p>
    <w:p w14:paraId="11AFC0AA" w14:textId="77777777" w:rsidR="001F03AF" w:rsidRPr="00197C0D" w:rsidRDefault="001F03AF" w:rsidP="00D47322">
      <w:pPr>
        <w:overflowPunct w:val="0"/>
        <w:autoSpaceDE w:val="0"/>
        <w:autoSpaceDN w:val="0"/>
        <w:adjustRightInd w:val="0"/>
        <w:jc w:val="center"/>
        <w:rPr>
          <w:b/>
          <w:caps/>
        </w:rPr>
      </w:pPr>
    </w:p>
    <w:p w14:paraId="1E7EF2DB" w14:textId="35A43771" w:rsidR="0053598C" w:rsidRPr="00197C0D" w:rsidRDefault="00010161" w:rsidP="00D47322">
      <w:pPr>
        <w:overflowPunct w:val="0"/>
        <w:autoSpaceDE w:val="0"/>
        <w:autoSpaceDN w:val="0"/>
        <w:adjustRightInd w:val="0"/>
        <w:jc w:val="center"/>
      </w:pPr>
      <w:fldSimple w:instr=" FILLIN &quot;data&quot; \* MERGEFORMAT ">
        <w:r w:rsidRPr="00197C0D">
          <w:t>20</w:t>
        </w:r>
        <w:r w:rsidR="004F6320" w:rsidRPr="00197C0D">
          <w:t>2</w:t>
        </w:r>
        <w:r w:rsidR="00372433">
          <w:t>4</w:t>
        </w:r>
        <w:r w:rsidRPr="00197C0D">
          <w:t xml:space="preserve"> m.</w:t>
        </w:r>
        <w:r w:rsidR="0031014E">
          <w:t xml:space="preserve"> </w:t>
        </w:r>
        <w:r w:rsidR="001517DD">
          <w:t>gruodžio</w:t>
        </w:r>
        <w:r w:rsidR="00A46D6B" w:rsidRPr="00197C0D">
          <w:t xml:space="preserve"> </w:t>
        </w:r>
        <w:r w:rsidR="002239F8">
          <w:t>2</w:t>
        </w:r>
        <w:r w:rsidR="001517DD">
          <w:t>0</w:t>
        </w:r>
        <w:r w:rsidR="0053598C" w:rsidRPr="00197C0D">
          <w:t xml:space="preserve"> d.</w:t>
        </w:r>
      </w:fldSimple>
      <w:r w:rsidR="0026060D" w:rsidRPr="00197C0D">
        <w:t xml:space="preserve"> Nr. </w:t>
      </w:r>
      <w:r w:rsidR="00851F8E" w:rsidRPr="00197C0D">
        <w:t>1-</w:t>
      </w:r>
      <w:r w:rsidR="0053598C" w:rsidRPr="00197C0D">
        <w:t>T-</w:t>
      </w:r>
      <w:r w:rsidR="00D47322">
        <w:t>383</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D47322">
      <w:pPr>
        <w:overflowPunct w:val="0"/>
        <w:autoSpaceDE w:val="0"/>
        <w:autoSpaceDN w:val="0"/>
        <w:adjustRightInd w:val="0"/>
        <w:jc w:val="center"/>
        <w:rPr>
          <w:b/>
        </w:rPr>
      </w:pPr>
      <w:r w:rsidRPr="00197C0D">
        <w:t>Anykščiai</w:t>
      </w:r>
    </w:p>
    <w:p w14:paraId="770722C8" w14:textId="77777777" w:rsidR="0053598C" w:rsidRPr="00197C0D" w:rsidRDefault="0053598C" w:rsidP="00D47322">
      <w:pPr>
        <w:overflowPunct w:val="0"/>
        <w:autoSpaceDE w:val="0"/>
        <w:autoSpaceDN w:val="0"/>
        <w:adjustRightInd w:val="0"/>
        <w:spacing w:line="360" w:lineRule="auto"/>
        <w:jc w:val="center"/>
        <w:rPr>
          <w:b/>
        </w:rPr>
      </w:pPr>
    </w:p>
    <w:p w14:paraId="67CE3CFA" w14:textId="2EBAAC97" w:rsidR="002A043C" w:rsidRPr="00381DF6" w:rsidRDefault="0053598C" w:rsidP="00D47322">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372433">
        <w:rPr>
          <w:bCs/>
        </w:rPr>
        <w:t>4</w:t>
      </w:r>
      <w:r w:rsidR="005A77FF" w:rsidRPr="00197C0D">
        <w:rPr>
          <w:bCs/>
        </w:rPr>
        <w:t xml:space="preserve"> metų valstybės biudžeto ir savivaldybių biudžetų finansinių rodiklių patvirtinimo įstatymo 3 straipsnio 3 dalimi</w:t>
      </w:r>
      <w:r w:rsidR="005119FF">
        <w:rPr>
          <w:bCs/>
        </w:rPr>
        <w:t>,</w:t>
      </w:r>
      <w:bookmarkStart w:id="2" w:name="_Hlk160624758"/>
      <w:r w:rsidR="00226A5C">
        <w:rPr>
          <w:bCs/>
        </w:rPr>
        <w:t xml:space="preserve"> </w:t>
      </w:r>
      <w:bookmarkStart w:id="3" w:name="_Hlk182317428"/>
      <w:bookmarkStart w:id="4" w:name="_Hlk175230828"/>
      <w:bookmarkEnd w:id="2"/>
      <w:r w:rsidR="001517DD">
        <w:rPr>
          <w:bCs/>
        </w:rPr>
        <w:t>Lėšų savivaldybių patirtoms užsieniečių, pasitraukusių iš  Ukrainos dėl Rusijos Federacijos karinių veiksmų Ukrainoje, priėmimo išlaidoms kompensuoti paskirstymo savivaldybėms, patvirtinto Lietuvos Respublikos Vyriausybės 2024 m. lapkričio 13 d. nutarimu Nr. 957 „Dėl lėšų skyrimo“, 1 punktu, Lietuvos Respublikos valstybės biudžeto specialių tikslinių dotacijų lėšų savivaldybių biudžetams socialinėms išmokoms ir kompensacijoms skaičiuoti ir mokėti, skirtų paramai mirties atveju užtikrinti, ir specialių tikslinių dotacijų savivaldybių biudžetams  socialinei paramai mokiniams teikti 2024 metais paskirstymo savivaldybių administracijoms, patvirtintų Lietuvos Respublikos socialinės apsaugos ir darbo ministro  2024 m. lapkričio 21 d. įsakymu Nr. A1-783 „Dėl Lietuvos Respublikos socialinės apsaugos ir darbo ministro 2023 m. gruodžio 18 d. įsakymo Nr. A1-851 „Dėl Lietuvos Respublikos valstybės biudžeto specialių tikslinių dotacijų savivaldybių biudžetams socialinėms išmokoms ir kompensacijoms skaičiuoti ir mokėti, skirtų paramai mirties atveju užtikrinti, ir specialių tikslinių dotacijų savivaldybių biudžetams  socialinei paramai mokiniams teikti 2024 metais paskirstymo savivaldybių administracijoms bei jų panaudojimo tikslo pasiekimo 2024 metais vertinimo kriterijų patvirtinimo“ pakeitimo“, 15 punktu, Lietuvos Respublikos valstybės biudžeto specialių tikslinių dotacijų, skirtų socialinėms paslaugoms finansuoti, savivaldybių biudžetams 2024 metais paskirstymo savivaldybių administracijoms, patvirtinto Lietuvos Respublikos socialinės apsaugos ir darbo ministro 2024 m. gruodžio 5 d. įsakymu Nr. A1-850 „Dėl Lietuvos Respublikos socialinės apsaugos ir darbo ministro 2024 m. sausio 2 d. įsakymo Nr. A1-1 „Dėl</w:t>
      </w:r>
      <w:r w:rsidR="001517DD" w:rsidRPr="006E4608">
        <w:rPr>
          <w:bCs/>
        </w:rPr>
        <w:t xml:space="preserve"> </w:t>
      </w:r>
      <w:r w:rsidR="001517DD">
        <w:rPr>
          <w:bCs/>
        </w:rPr>
        <w:t xml:space="preserve">Lietuvos Respublikos valstybės biudžeto specialių tikslinių dotacijų, skirtų socialinėms paslaugoms finansuoti, savivaldybių biudžetams 2024 metais paskirstymo savivaldybių administracijoms ir jų panaudojimo tikslo pasiekimo 2024 metais vertinimo kriterijų patvirtinimo“ pakeitimo“, 4 punktu, 2024 metais asmeninei pagalbai teikti ir administruoti skirtų Lietuvos </w:t>
      </w:r>
      <w:r w:rsidR="001517DD">
        <w:rPr>
          <w:bCs/>
        </w:rPr>
        <w:lastRenderedPageBreak/>
        <w:t>Respublikos valstybės biudžeto lėšų paskirstymo savivaldybių administracijoms, patvirtinto</w:t>
      </w:r>
      <w:r w:rsidR="001517DD" w:rsidRPr="0058561F">
        <w:rPr>
          <w:bCs/>
        </w:rPr>
        <w:t xml:space="preserve"> </w:t>
      </w:r>
      <w:r w:rsidR="001517DD">
        <w:rPr>
          <w:bCs/>
        </w:rPr>
        <w:t>Asmens su negalia teisių apsaugos agentūros prie Lietuvos Respublikos socialinės apsaugos ir darbo ministerijos direktoriaus 2024 m. lapkričio 18 d. įsakymu Nr. V-240 „Dėl 2024 metais asmeninei pagalbai teikti ir administruoti skirtų Lietuvos Respublikos valstybės biudžeto lėšų paskirstymo savivaldybių administracijoms patvirtinimo ir Neįgaliųjų reikalų departamento prie Socialinės apsaugos ir darbo ministerijos direktoriaus 2023 m. gruodžio 29 d. įsakymo Nr. V-133 „Dėl 2024 metais asmeninei pagalbai teikti ir administruoti skirtų Lietuvos Respublikos valstybės biudžeto lėšų paskirstymo savivaldybių administracijoms patvirtinimo“ pripažinimo netekusiu galios“, 4 punktu, 2024 metais socialinės reabilitacijos asmenims su negalia bendruomenėje paslaugai organizuoti, teikti ir administruoti skirtų Lietuvos Respublikos valstybės biudžeto lėšų paskirstymo savivaldybių administracijoms, patvirtinto</w:t>
      </w:r>
      <w:r w:rsidR="001517DD">
        <w:t xml:space="preserve"> </w:t>
      </w:r>
      <w:r w:rsidR="001517DD">
        <w:rPr>
          <w:bCs/>
        </w:rPr>
        <w:t>Asmens su negalia teisių apsaugos agentūros prie Lietuvos Respublikos socialinės apsaugos ir darbo ministerijos direktoriaus 2024 m. gruodžio 6 d. įsakymu Nr. V-246 „Dėl 2024 metų socialinės reabilitacijos asmenims su negalia bendruomenėje paslaugai organizuoti, teikti ir administruoti skirtų Lietuvos Respublikos valstybės biudžeto lėšų paskirstymo savivaldybių administracijoms patvirtinimo ir Neįgaliųjų reikalų departamento prie Socialinės apsaugos ir darbo ministerijos direktoriaus 2023 m. gruodžio 29 d. įsakymo Nr. V-132 „Dėl Lietuvos Respublikos valstybės biudžeto lėšų akredituotai socialinei reabilitacijai neįgaliesiems bendruomenėje organizuoti, teikti ir administruoti 2024 metais paskirstymo savivaldybių administracijoms“ pripažinimo netekusiu galios“, 4 punktu,</w:t>
      </w:r>
      <w:r w:rsidR="001517DD" w:rsidRPr="00D41C0D">
        <w:t xml:space="preserve"> </w:t>
      </w:r>
      <w:r w:rsidR="001517DD">
        <w:t>Valstybės vardu pasiskolintų lėšų paskirstymo savivaldybių administracijoms išlaidoms, patirtoms 2024 metų IV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patvirtinto Lietuvos Respublikos socialinės apsaugos ir darbo ministro 2024 m. gruodžio 6 d. įsakymu Nr. A1-862 „Dėl valstybės vardu pasiskolintų lėšų paskirstymo savivaldybių administracijoms išlaidoms, patirtoms 2024 metų IV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15 punktu,</w:t>
      </w:r>
      <w:r w:rsidR="001517DD" w:rsidRPr="00D41C0D">
        <w:t xml:space="preserve"> </w:t>
      </w:r>
      <w:r w:rsidR="001517DD">
        <w:t xml:space="preserve">Valstybės vardu pasiskolintų lėšų paskirstymo savivaldybių administracijoms išlaidoms, patirtoms 2024 metų IV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patvirtinto Lietuvos Respublikos socialinės apsaugos ir darbo ministro 2024 m. gruodžio 6 d. įsakymu Nr. A1-863 „Dėl valstybės vardu pasiskolintų lėšų paskirstymo savivaldybių administracijoms </w:t>
      </w:r>
      <w:r w:rsidR="001517DD">
        <w:lastRenderedPageBreak/>
        <w:t>išlaidoms, patirtoms 2024 metų IV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15 punktu,</w:t>
      </w:r>
      <w:r w:rsidR="009D5D30">
        <w:t xml:space="preserve">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w:t>
      </w:r>
      <w:r w:rsidR="005F226A">
        <w:rPr>
          <w:bCs/>
        </w:rPr>
        <w:t>4</w:t>
      </w:r>
      <w:r w:rsidR="006D0272">
        <w:rPr>
          <w:bCs/>
        </w:rPr>
        <w:t xml:space="preserve"> m. </w:t>
      </w:r>
      <w:r w:rsidR="001517DD">
        <w:rPr>
          <w:bCs/>
        </w:rPr>
        <w:t>gruodžio</w:t>
      </w:r>
      <w:r w:rsidR="00585711">
        <w:rPr>
          <w:bCs/>
        </w:rPr>
        <w:t xml:space="preserve"> </w:t>
      </w:r>
      <w:r w:rsidR="006C1509">
        <w:rPr>
          <w:bCs/>
        </w:rPr>
        <w:t xml:space="preserve"> </w:t>
      </w:r>
      <w:r w:rsidR="001517DD">
        <w:rPr>
          <w:bCs/>
        </w:rPr>
        <w:t xml:space="preserve">10 </w:t>
      </w:r>
      <w:r w:rsidR="006D0272">
        <w:rPr>
          <w:bCs/>
        </w:rPr>
        <w:t>d. potvarkį</w:t>
      </w:r>
      <w:r w:rsidR="002C46A1" w:rsidRPr="00197C0D">
        <w:rPr>
          <w:bCs/>
        </w:rPr>
        <w:t xml:space="preserve"> </w:t>
      </w:r>
      <w:r w:rsidR="006D0272">
        <w:rPr>
          <w:bCs/>
        </w:rPr>
        <w:t>Nr. 1-MP-</w:t>
      </w:r>
      <w:r w:rsidR="002325FA">
        <w:rPr>
          <w:bCs/>
        </w:rPr>
        <w:t>615</w:t>
      </w:r>
      <w:r w:rsidR="006D0272">
        <w:rPr>
          <w:bCs/>
        </w:rPr>
        <w:t xml:space="preserve"> „Dėl pasiūlymo Anykščių rajono savivaldybės tarybai tikslinti 202</w:t>
      </w:r>
      <w:r w:rsidR="005F226A">
        <w:rPr>
          <w:bCs/>
        </w:rPr>
        <w:t>4</w:t>
      </w:r>
      <w:r w:rsidR="006D0272">
        <w:rPr>
          <w:bCs/>
        </w:rPr>
        <w:t xml:space="preserve">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1517DD">
        <w:rPr>
          <w:bCs/>
        </w:rPr>
        <w:t xml:space="preserve">  </w:t>
      </w:r>
      <w:r w:rsidR="0040682B" w:rsidRPr="00381DF6">
        <w:rPr>
          <w:bCs/>
        </w:rPr>
        <w:t xml:space="preserve">n </w:t>
      </w:r>
      <w:r w:rsidR="00731234" w:rsidRPr="00381DF6">
        <w:rPr>
          <w:bCs/>
        </w:rPr>
        <w:t>u s p r e n d ž i a</w:t>
      </w:r>
      <w:r w:rsidR="002A043C" w:rsidRPr="00381DF6">
        <w:rPr>
          <w:bCs/>
        </w:rPr>
        <w:t>:</w:t>
      </w:r>
    </w:p>
    <w:bookmarkEnd w:id="0"/>
    <w:bookmarkEnd w:id="3"/>
    <w:bookmarkEnd w:id="4"/>
    <w:p w14:paraId="6E06396E" w14:textId="34D5D224" w:rsidR="0000357C" w:rsidRPr="00197C0D" w:rsidRDefault="00731234" w:rsidP="00D47322">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5F226A">
        <w:rPr>
          <w:rFonts w:ascii="Times New Roman" w:hAnsi="Times New Roman" w:cs="Times New Roman"/>
          <w:bCs/>
          <w:color w:val="000000"/>
          <w:sz w:val="24"/>
          <w:szCs w:val="24"/>
        </w:rPr>
        <w:t>4</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5F226A">
        <w:rPr>
          <w:rFonts w:ascii="Times New Roman" w:hAnsi="Times New Roman" w:cs="Times New Roman"/>
          <w:bCs/>
          <w:color w:val="000000"/>
          <w:sz w:val="24"/>
          <w:szCs w:val="24"/>
        </w:rPr>
        <w:t>8</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1102B9">
        <w:rPr>
          <w:rFonts w:ascii="Times New Roman" w:hAnsi="Times New Roman" w:cs="Times New Roman"/>
          <w:bCs/>
          <w:color w:val="000000"/>
          <w:sz w:val="24"/>
          <w:szCs w:val="24"/>
        </w:rPr>
        <w:t>24</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5F226A">
        <w:rPr>
          <w:rFonts w:ascii="Times New Roman" w:hAnsi="Times New Roman" w:cs="Times New Roman"/>
          <w:bCs/>
          <w:color w:val="000000"/>
          <w:sz w:val="24"/>
          <w:szCs w:val="24"/>
        </w:rPr>
        <w:t>4</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D47322">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5CAF2AB3" w:rsidR="00DA256B" w:rsidRPr="00A16EDD" w:rsidRDefault="004E4FAE" w:rsidP="00D47322">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313ADA">
        <w:rPr>
          <w:rFonts w:ascii="Times New Roman" w:hAnsi="Times New Roman" w:cs="Times New Roman"/>
          <w:bCs/>
          <w:sz w:val="24"/>
          <w:szCs w:val="24"/>
        </w:rPr>
        <w:t>5</w:t>
      </w:r>
      <w:r w:rsidR="00C90C44">
        <w:rPr>
          <w:rFonts w:ascii="Times New Roman" w:hAnsi="Times New Roman" w:cs="Times New Roman"/>
          <w:bCs/>
          <w:sz w:val="24"/>
          <w:szCs w:val="24"/>
        </w:rPr>
        <w:t xml:space="preserve">4 </w:t>
      </w:r>
      <w:r w:rsidR="00AE7540">
        <w:rPr>
          <w:rFonts w:ascii="Times New Roman" w:hAnsi="Times New Roman" w:cs="Times New Roman"/>
          <w:bCs/>
          <w:sz w:val="24"/>
          <w:szCs w:val="24"/>
        </w:rPr>
        <w:t>5</w:t>
      </w:r>
      <w:r w:rsidR="00A16EDD">
        <w:rPr>
          <w:rFonts w:ascii="Times New Roman" w:hAnsi="Times New Roman" w:cs="Times New Roman"/>
          <w:bCs/>
          <w:sz w:val="24"/>
          <w:szCs w:val="24"/>
        </w:rPr>
        <w:t>98</w:t>
      </w:r>
      <w:r w:rsidR="003E5C6E">
        <w:rPr>
          <w:rFonts w:ascii="Times New Roman" w:hAnsi="Times New Roman" w:cs="Times New Roman"/>
          <w:bCs/>
          <w:sz w:val="24"/>
          <w:szCs w:val="24"/>
        </w:rPr>
        <w:t>,</w:t>
      </w:r>
      <w:r w:rsidR="00A16EDD">
        <w:rPr>
          <w:rFonts w:ascii="Times New Roman" w:hAnsi="Times New Roman" w:cs="Times New Roman"/>
          <w:bCs/>
          <w:sz w:val="24"/>
          <w:szCs w:val="24"/>
        </w:rPr>
        <w:t>7</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5" w:name="_Hlk56074464"/>
      <w:bookmarkStart w:id="6" w:name="_Hlk116545084"/>
      <w:r w:rsidR="00B62868">
        <w:rPr>
          <w:rFonts w:ascii="Times New Roman" w:hAnsi="Times New Roman" w:cs="Times New Roman"/>
          <w:bCs/>
          <w:sz w:val="24"/>
          <w:szCs w:val="24"/>
        </w:rPr>
        <w:t xml:space="preserve"> </w:t>
      </w:r>
      <w:bookmarkStart w:id="7" w:name="_Hlk181796589"/>
      <w:bookmarkStart w:id="8" w:name="_Hlk152682069"/>
      <w:r w:rsidR="00A16EDD">
        <w:rPr>
          <w:rFonts w:ascii="Times New Roman" w:hAnsi="Times New Roman" w:cs="Times New Roman"/>
          <w:bCs/>
          <w:sz w:val="24"/>
          <w:szCs w:val="24"/>
        </w:rPr>
        <w:t>17</w:t>
      </w:r>
      <w:r w:rsidR="00A06F4D">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9" w:name="_Hlk21511354"/>
      <w:bookmarkEnd w:id="5"/>
      <w:r w:rsidR="00293109">
        <w:rPr>
          <w:rFonts w:ascii="Times New Roman" w:hAnsi="Times New Roman" w:cs="Times New Roman"/>
          <w:bCs/>
          <w:sz w:val="24"/>
          <w:szCs w:val="24"/>
        </w:rPr>
        <w:t xml:space="preserve"> </w:t>
      </w:r>
      <w:bookmarkStart w:id="10" w:name="_Hlk137461413"/>
      <w:bookmarkEnd w:id="6"/>
      <w:r w:rsidR="00A16EDD">
        <w:rPr>
          <w:rFonts w:ascii="Times New Roman" w:hAnsi="Times New Roman" w:cs="Times New Roman"/>
          <w:bCs/>
          <w:sz w:val="24"/>
          <w:szCs w:val="24"/>
        </w:rPr>
        <w:t>13</w:t>
      </w:r>
      <w:r w:rsidR="00AE7540">
        <w:rPr>
          <w:rFonts w:ascii="Times New Roman" w:hAnsi="Times New Roman" w:cs="Times New Roman"/>
          <w:bCs/>
          <w:sz w:val="24"/>
          <w:szCs w:val="24"/>
        </w:rPr>
        <w:t xml:space="preserve"> tūkst. eurų didėja dotacija ukrainiečių socialinei paramai,</w:t>
      </w:r>
      <w:r w:rsidR="001C7017">
        <w:rPr>
          <w:rFonts w:ascii="Times New Roman" w:hAnsi="Times New Roman" w:cs="Times New Roman"/>
          <w:bCs/>
          <w:sz w:val="24"/>
          <w:szCs w:val="24"/>
        </w:rPr>
        <w:t xml:space="preserve"> </w:t>
      </w:r>
      <w:r w:rsidR="00A16EDD">
        <w:rPr>
          <w:rFonts w:ascii="Times New Roman" w:hAnsi="Times New Roman" w:cs="Times New Roman"/>
          <w:bCs/>
          <w:sz w:val="24"/>
          <w:szCs w:val="24"/>
        </w:rPr>
        <w:t>3</w:t>
      </w:r>
      <w:r w:rsidR="001C7017">
        <w:rPr>
          <w:rFonts w:ascii="Times New Roman" w:hAnsi="Times New Roman" w:cs="Times New Roman"/>
          <w:bCs/>
          <w:sz w:val="24"/>
          <w:szCs w:val="24"/>
        </w:rPr>
        <w:t xml:space="preserve"> tūkst. eurų didėja dotacija ukrainiečių</w:t>
      </w:r>
      <w:r w:rsidR="00A16EDD">
        <w:rPr>
          <w:rFonts w:ascii="Times New Roman" w:hAnsi="Times New Roman" w:cs="Times New Roman"/>
          <w:bCs/>
          <w:sz w:val="24"/>
          <w:szCs w:val="24"/>
        </w:rPr>
        <w:t xml:space="preserve"> paramai mokiniams</w:t>
      </w:r>
      <w:r w:rsidR="001C7017">
        <w:rPr>
          <w:rFonts w:ascii="Times New Roman" w:hAnsi="Times New Roman" w:cs="Times New Roman"/>
          <w:bCs/>
          <w:sz w:val="24"/>
          <w:szCs w:val="24"/>
        </w:rPr>
        <w:t>,</w:t>
      </w:r>
      <w:r w:rsidR="00AE7540">
        <w:rPr>
          <w:rFonts w:ascii="Times New Roman" w:hAnsi="Times New Roman" w:cs="Times New Roman"/>
          <w:bCs/>
          <w:sz w:val="24"/>
          <w:szCs w:val="24"/>
        </w:rPr>
        <w:t xml:space="preserve"> </w:t>
      </w:r>
      <w:r w:rsidR="00A16EDD">
        <w:rPr>
          <w:rFonts w:ascii="Times New Roman" w:hAnsi="Times New Roman" w:cs="Times New Roman"/>
          <w:bCs/>
          <w:sz w:val="24"/>
          <w:szCs w:val="24"/>
        </w:rPr>
        <w:t>8</w:t>
      </w:r>
      <w:r w:rsidR="003E5C6E">
        <w:rPr>
          <w:rFonts w:ascii="Times New Roman" w:hAnsi="Times New Roman" w:cs="Times New Roman"/>
          <w:bCs/>
          <w:sz w:val="24"/>
          <w:szCs w:val="24"/>
        </w:rPr>
        <w:t>,</w:t>
      </w:r>
      <w:r w:rsidR="00A16EDD">
        <w:rPr>
          <w:rFonts w:ascii="Times New Roman" w:hAnsi="Times New Roman" w:cs="Times New Roman"/>
          <w:bCs/>
          <w:sz w:val="24"/>
          <w:szCs w:val="24"/>
        </w:rPr>
        <w:t>4</w:t>
      </w:r>
      <w:r w:rsidR="00C90C44">
        <w:rPr>
          <w:rFonts w:ascii="Times New Roman" w:hAnsi="Times New Roman" w:cs="Times New Roman"/>
          <w:bCs/>
          <w:sz w:val="24"/>
          <w:szCs w:val="24"/>
        </w:rPr>
        <w:t xml:space="preserve"> tūkst. eurų mažėja speciali tikslinė dotacija </w:t>
      </w:r>
      <w:r w:rsidR="00A16EDD">
        <w:rPr>
          <w:rFonts w:ascii="Times New Roman" w:hAnsi="Times New Roman" w:cs="Times New Roman"/>
          <w:bCs/>
          <w:sz w:val="24"/>
          <w:szCs w:val="24"/>
        </w:rPr>
        <w:t>socialinei paramai mokiniams</w:t>
      </w:r>
      <w:r w:rsidR="00C90C44">
        <w:rPr>
          <w:rFonts w:ascii="Times New Roman" w:hAnsi="Times New Roman" w:cs="Times New Roman"/>
          <w:bCs/>
          <w:sz w:val="24"/>
          <w:szCs w:val="24"/>
        </w:rPr>
        <w:t xml:space="preserve">, </w:t>
      </w:r>
      <w:r w:rsidR="00A16EDD">
        <w:rPr>
          <w:rFonts w:ascii="Times New Roman" w:hAnsi="Times New Roman" w:cs="Times New Roman"/>
          <w:bCs/>
          <w:sz w:val="24"/>
          <w:szCs w:val="24"/>
        </w:rPr>
        <w:t>22</w:t>
      </w:r>
      <w:r w:rsidR="00C90C44">
        <w:rPr>
          <w:rFonts w:ascii="Times New Roman" w:hAnsi="Times New Roman" w:cs="Times New Roman"/>
          <w:bCs/>
          <w:sz w:val="24"/>
          <w:szCs w:val="24"/>
        </w:rPr>
        <w:t xml:space="preserve"> tūkst. eurų didėja speciali tikslinė dotacija socialinėms paslaugoms, </w:t>
      </w:r>
      <w:r w:rsidR="00A16EDD">
        <w:rPr>
          <w:rFonts w:ascii="Times New Roman" w:hAnsi="Times New Roman" w:cs="Times New Roman"/>
          <w:bCs/>
          <w:sz w:val="24"/>
          <w:szCs w:val="24"/>
        </w:rPr>
        <w:t>24</w:t>
      </w:r>
      <w:r w:rsidR="003E5C6E">
        <w:rPr>
          <w:rFonts w:ascii="Times New Roman" w:hAnsi="Times New Roman" w:cs="Times New Roman"/>
          <w:bCs/>
          <w:sz w:val="24"/>
          <w:szCs w:val="24"/>
        </w:rPr>
        <w:t>,</w:t>
      </w:r>
      <w:r w:rsidR="00A16EDD">
        <w:rPr>
          <w:rFonts w:ascii="Times New Roman" w:hAnsi="Times New Roman" w:cs="Times New Roman"/>
          <w:bCs/>
          <w:sz w:val="24"/>
          <w:szCs w:val="24"/>
        </w:rPr>
        <w:t>1</w:t>
      </w:r>
      <w:r w:rsidR="00C90C44">
        <w:rPr>
          <w:rFonts w:ascii="Times New Roman" w:hAnsi="Times New Roman" w:cs="Times New Roman"/>
          <w:bCs/>
          <w:sz w:val="24"/>
          <w:szCs w:val="24"/>
        </w:rPr>
        <w:t xml:space="preserve"> tūkst. eurų mažėja dotacija asmeninei pagalbai teikti, </w:t>
      </w:r>
      <w:bookmarkEnd w:id="7"/>
      <w:r w:rsidR="00A16EDD">
        <w:rPr>
          <w:rFonts w:ascii="Times New Roman" w:hAnsi="Times New Roman" w:cs="Times New Roman"/>
          <w:bCs/>
          <w:sz w:val="24"/>
          <w:szCs w:val="24"/>
        </w:rPr>
        <w:t>0</w:t>
      </w:r>
      <w:r w:rsidR="003E5C6E">
        <w:rPr>
          <w:rFonts w:ascii="Times New Roman" w:hAnsi="Times New Roman" w:cs="Times New Roman"/>
          <w:bCs/>
          <w:sz w:val="24"/>
          <w:szCs w:val="24"/>
        </w:rPr>
        <w:t>,</w:t>
      </w:r>
      <w:r w:rsidR="00A16EDD">
        <w:rPr>
          <w:rFonts w:ascii="Times New Roman" w:hAnsi="Times New Roman" w:cs="Times New Roman"/>
          <w:bCs/>
          <w:sz w:val="24"/>
          <w:szCs w:val="24"/>
        </w:rPr>
        <w:t>9 tūkst. eurų mažėja dotacija akredituotai socialinei reabilitacijai organizuoti ir 12,4 tūkst. eurų didėja dotacija išlaidoms kompensuoti apgyvendinant ukrainiečius.</w:t>
      </w:r>
    </w:p>
    <w:bookmarkEnd w:id="8"/>
    <w:bookmarkEnd w:id="9"/>
    <w:bookmarkEnd w:id="10"/>
    <w:p w14:paraId="4078E094" w14:textId="77777777" w:rsidR="00AE30A9" w:rsidRPr="00197C0D" w:rsidRDefault="00AE30A9" w:rsidP="00D47322">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4B9E0485" w:rsidR="00137C31" w:rsidRDefault="00DA256B" w:rsidP="00D47322">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CB38F0">
        <w:rPr>
          <w:rFonts w:ascii="Times New Roman" w:hAnsi="Times New Roman" w:cs="Times New Roman"/>
          <w:bCs/>
          <w:sz w:val="24"/>
          <w:szCs w:val="24"/>
        </w:rPr>
        <w:t>5</w:t>
      </w:r>
      <w:r w:rsidR="00C90C44">
        <w:rPr>
          <w:rFonts w:ascii="Times New Roman" w:hAnsi="Times New Roman" w:cs="Times New Roman"/>
          <w:bCs/>
          <w:sz w:val="24"/>
          <w:szCs w:val="24"/>
        </w:rPr>
        <w:t xml:space="preserve">4 </w:t>
      </w:r>
      <w:r w:rsidR="003A041F">
        <w:rPr>
          <w:rFonts w:ascii="Times New Roman" w:hAnsi="Times New Roman" w:cs="Times New Roman"/>
          <w:bCs/>
          <w:sz w:val="24"/>
          <w:szCs w:val="24"/>
        </w:rPr>
        <w:t>5</w:t>
      </w:r>
      <w:r w:rsidR="00AF12FA">
        <w:rPr>
          <w:rFonts w:ascii="Times New Roman" w:hAnsi="Times New Roman" w:cs="Times New Roman"/>
          <w:bCs/>
          <w:sz w:val="24"/>
          <w:szCs w:val="24"/>
        </w:rPr>
        <w:t>98,7</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137C31">
        <w:rPr>
          <w:rFonts w:ascii="Times New Roman" w:hAnsi="Times New Roman" w:cs="Times New Roman"/>
          <w:bCs/>
          <w:sz w:val="24"/>
          <w:szCs w:val="24"/>
        </w:rPr>
        <w:t>:</w:t>
      </w:r>
    </w:p>
    <w:p w14:paraId="0AEBE2F0" w14:textId="21702531" w:rsidR="00362F91" w:rsidRDefault="00DB0E6F" w:rsidP="00D47322">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5D02BF" w:rsidRPr="00197C0D">
        <w:rPr>
          <w:rFonts w:ascii="Times New Roman" w:hAnsi="Times New Roman" w:cs="Times New Roman"/>
          <w:bCs/>
          <w:sz w:val="24"/>
          <w:szCs w:val="24"/>
        </w:rPr>
        <w:t>Anykščių rajono savivaldybės administracijai:</w:t>
      </w:r>
      <w:r w:rsidR="00A74234">
        <w:rPr>
          <w:rFonts w:ascii="Times New Roman" w:hAnsi="Times New Roman" w:cs="Times New Roman"/>
          <w:bCs/>
          <w:sz w:val="24"/>
          <w:szCs w:val="24"/>
        </w:rPr>
        <w:t xml:space="preserve"> </w:t>
      </w:r>
      <w:r w:rsidR="00AF12FA">
        <w:rPr>
          <w:rFonts w:ascii="Times New Roman" w:hAnsi="Times New Roman" w:cs="Times New Roman"/>
          <w:bCs/>
          <w:sz w:val="24"/>
          <w:szCs w:val="24"/>
        </w:rPr>
        <w:t>22</w:t>
      </w:r>
      <w:r w:rsidR="00DA00CB">
        <w:rPr>
          <w:rFonts w:ascii="Times New Roman" w:hAnsi="Times New Roman" w:cs="Times New Roman"/>
          <w:bCs/>
          <w:sz w:val="24"/>
          <w:szCs w:val="24"/>
        </w:rPr>
        <w:t xml:space="preserve"> tūkst. eurų didinami specialios tikslinės dotacijos socialinėms paslaugoms asignavimai, </w:t>
      </w:r>
      <w:r>
        <w:rPr>
          <w:rFonts w:ascii="Times New Roman" w:hAnsi="Times New Roman" w:cs="Times New Roman"/>
          <w:bCs/>
          <w:sz w:val="24"/>
          <w:szCs w:val="24"/>
        </w:rPr>
        <w:t>7,9</w:t>
      </w:r>
      <w:r w:rsidR="00DA00CB">
        <w:rPr>
          <w:rFonts w:ascii="Times New Roman" w:hAnsi="Times New Roman" w:cs="Times New Roman"/>
          <w:bCs/>
          <w:sz w:val="24"/>
          <w:szCs w:val="24"/>
        </w:rPr>
        <w:t xml:space="preserve"> tūkst. eurų mažinami specialios tikslinės dotacijos asignavimai socialinei paramai mokiniams,</w:t>
      </w:r>
      <w:r w:rsidR="00AF12FA">
        <w:rPr>
          <w:rFonts w:ascii="Times New Roman" w:hAnsi="Times New Roman" w:cs="Times New Roman"/>
          <w:bCs/>
          <w:sz w:val="24"/>
          <w:szCs w:val="24"/>
        </w:rPr>
        <w:t xml:space="preserve"> 4,9</w:t>
      </w:r>
      <w:r w:rsidR="00B376A2">
        <w:rPr>
          <w:rFonts w:ascii="Times New Roman" w:hAnsi="Times New Roman" w:cs="Times New Roman"/>
          <w:bCs/>
          <w:sz w:val="24"/>
          <w:szCs w:val="24"/>
        </w:rPr>
        <w:t xml:space="preserve"> tūkst. eurų mažinami biudžeto lėšų asignavimai Darnios kurortinės plėtros programai</w:t>
      </w:r>
      <w:r w:rsidR="00DA00CB">
        <w:rPr>
          <w:rFonts w:ascii="Times New Roman" w:hAnsi="Times New Roman" w:cs="Times New Roman"/>
          <w:bCs/>
          <w:sz w:val="24"/>
          <w:szCs w:val="24"/>
        </w:rPr>
        <w:t xml:space="preserve">, </w:t>
      </w:r>
      <w:r w:rsidR="003A041F">
        <w:rPr>
          <w:rFonts w:ascii="Times New Roman" w:hAnsi="Times New Roman" w:cs="Times New Roman"/>
          <w:bCs/>
          <w:sz w:val="24"/>
          <w:szCs w:val="24"/>
        </w:rPr>
        <w:t>11</w:t>
      </w:r>
      <w:r w:rsidR="00DC446C">
        <w:rPr>
          <w:rFonts w:ascii="Times New Roman" w:hAnsi="Times New Roman" w:cs="Times New Roman"/>
          <w:bCs/>
          <w:sz w:val="24"/>
          <w:szCs w:val="24"/>
        </w:rPr>
        <w:t>,</w:t>
      </w:r>
      <w:r w:rsidR="00AF12FA">
        <w:rPr>
          <w:rFonts w:ascii="Times New Roman" w:hAnsi="Times New Roman" w:cs="Times New Roman"/>
          <w:bCs/>
          <w:sz w:val="24"/>
          <w:szCs w:val="24"/>
        </w:rPr>
        <w:t>6</w:t>
      </w:r>
      <w:r w:rsidR="00602BEA">
        <w:rPr>
          <w:rFonts w:ascii="Times New Roman" w:hAnsi="Times New Roman" w:cs="Times New Roman"/>
          <w:bCs/>
          <w:sz w:val="24"/>
          <w:szCs w:val="24"/>
        </w:rPr>
        <w:t xml:space="preserve"> tūkst. eurų </w:t>
      </w:r>
      <w:r w:rsidR="003A041F">
        <w:rPr>
          <w:rFonts w:ascii="Times New Roman" w:hAnsi="Times New Roman" w:cs="Times New Roman"/>
          <w:bCs/>
          <w:sz w:val="24"/>
          <w:szCs w:val="24"/>
        </w:rPr>
        <w:t>didinami</w:t>
      </w:r>
      <w:r w:rsidR="00602BEA">
        <w:rPr>
          <w:rFonts w:ascii="Times New Roman" w:hAnsi="Times New Roman" w:cs="Times New Roman"/>
          <w:bCs/>
          <w:sz w:val="24"/>
          <w:szCs w:val="24"/>
        </w:rPr>
        <w:t xml:space="preserve"> kitų dotacijų Palankios socialinės aplinkos kūrimo programos asignavima</w:t>
      </w:r>
      <w:r w:rsidR="00D4003C">
        <w:rPr>
          <w:rFonts w:ascii="Times New Roman" w:hAnsi="Times New Roman" w:cs="Times New Roman"/>
          <w:bCs/>
          <w:sz w:val="24"/>
          <w:szCs w:val="24"/>
        </w:rPr>
        <w:t>i</w:t>
      </w:r>
      <w:r w:rsidR="00DC446C">
        <w:rPr>
          <w:rFonts w:ascii="Times New Roman" w:hAnsi="Times New Roman" w:cs="Times New Roman"/>
          <w:bCs/>
          <w:sz w:val="24"/>
          <w:szCs w:val="24"/>
        </w:rPr>
        <w:t xml:space="preserve">, </w:t>
      </w:r>
      <w:r w:rsidR="00AF12FA">
        <w:rPr>
          <w:rFonts w:ascii="Times New Roman" w:hAnsi="Times New Roman" w:cs="Times New Roman"/>
          <w:bCs/>
          <w:sz w:val="24"/>
          <w:szCs w:val="24"/>
        </w:rPr>
        <w:t>3</w:t>
      </w:r>
      <w:r w:rsidR="00DC446C">
        <w:rPr>
          <w:rFonts w:ascii="Times New Roman" w:hAnsi="Times New Roman" w:cs="Times New Roman"/>
          <w:bCs/>
          <w:sz w:val="24"/>
          <w:szCs w:val="24"/>
        </w:rPr>
        <w:t xml:space="preserve"> tūkst. eurų didinami kitų dotacijų Kokybiškos švietimo sistemos kūrimo, sporto skatinimo ir jaunimo užimtumo programos asignavimai</w:t>
      </w:r>
      <w:r w:rsidR="00D4003C">
        <w:rPr>
          <w:rFonts w:ascii="Times New Roman" w:hAnsi="Times New Roman" w:cs="Times New Roman"/>
          <w:bCs/>
          <w:sz w:val="24"/>
          <w:szCs w:val="24"/>
        </w:rPr>
        <w:t xml:space="preserve"> ir </w:t>
      </w:r>
      <w:r w:rsidR="00AF12FA">
        <w:rPr>
          <w:rFonts w:ascii="Times New Roman" w:hAnsi="Times New Roman" w:cs="Times New Roman"/>
          <w:bCs/>
          <w:sz w:val="24"/>
          <w:szCs w:val="24"/>
        </w:rPr>
        <w:t>12,4 tūkst. eurų didinami kitų dotacijų asignavimai Efektyvaus Savivaldybės valdymo programai</w:t>
      </w:r>
      <w:r w:rsidR="00305E44">
        <w:rPr>
          <w:rFonts w:ascii="Times New Roman" w:hAnsi="Times New Roman" w:cs="Times New Roman"/>
          <w:bCs/>
          <w:sz w:val="24"/>
          <w:szCs w:val="24"/>
        </w:rPr>
        <w:t>;</w:t>
      </w:r>
    </w:p>
    <w:p w14:paraId="3D1E61A2" w14:textId="41EBB5E8" w:rsidR="00DB0E6F" w:rsidRDefault="00DB0E6F" w:rsidP="00D47322">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Antano Baranausko pagrindinei mokyklai 0,5 tūkst. eurų mažinami specialios tikslinės dotacijos asignavimai socialinei paramai mokiniams;</w:t>
      </w:r>
    </w:p>
    <w:p w14:paraId="3F43A254" w14:textId="7394F66A" w:rsidR="009919A9" w:rsidRDefault="00DB0E6F" w:rsidP="00D47322">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B5F6C">
        <w:rPr>
          <w:rFonts w:ascii="Times New Roman" w:hAnsi="Times New Roman" w:cs="Times New Roman"/>
          <w:bCs/>
          <w:sz w:val="24"/>
          <w:szCs w:val="24"/>
        </w:rPr>
        <w:t>Anykščių rajono socialinių paslaugų centrui</w:t>
      </w:r>
      <w:r w:rsidR="00AF12FA">
        <w:rPr>
          <w:rFonts w:ascii="Times New Roman" w:hAnsi="Times New Roman" w:cs="Times New Roman"/>
          <w:bCs/>
          <w:sz w:val="24"/>
          <w:szCs w:val="24"/>
        </w:rPr>
        <w:t xml:space="preserve"> 23,6</w:t>
      </w:r>
      <w:r w:rsidR="00CB5F6C">
        <w:rPr>
          <w:rFonts w:ascii="Times New Roman" w:hAnsi="Times New Roman" w:cs="Times New Roman"/>
          <w:bCs/>
          <w:sz w:val="24"/>
          <w:szCs w:val="24"/>
        </w:rPr>
        <w:t xml:space="preserve"> tūkst. eurų mažinam</w:t>
      </w:r>
      <w:r w:rsidR="009919A9">
        <w:rPr>
          <w:rFonts w:ascii="Times New Roman" w:hAnsi="Times New Roman" w:cs="Times New Roman"/>
          <w:bCs/>
          <w:sz w:val="24"/>
          <w:szCs w:val="24"/>
        </w:rPr>
        <w:t>i</w:t>
      </w:r>
      <w:r w:rsidR="00CB5F6C">
        <w:rPr>
          <w:rFonts w:ascii="Times New Roman" w:hAnsi="Times New Roman" w:cs="Times New Roman"/>
          <w:bCs/>
          <w:sz w:val="24"/>
          <w:szCs w:val="24"/>
        </w:rPr>
        <w:t xml:space="preserve"> </w:t>
      </w:r>
      <w:r w:rsidR="009919A9">
        <w:rPr>
          <w:rFonts w:ascii="Times New Roman" w:hAnsi="Times New Roman" w:cs="Times New Roman"/>
          <w:bCs/>
          <w:sz w:val="24"/>
          <w:szCs w:val="24"/>
        </w:rPr>
        <w:t>kitų dotacijų asignavimai;</w:t>
      </w:r>
    </w:p>
    <w:p w14:paraId="1C8FD040" w14:textId="4CB6AE53" w:rsidR="00CD7870" w:rsidRDefault="00DB0E6F" w:rsidP="00D47322">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919A9">
        <w:rPr>
          <w:rFonts w:ascii="Times New Roman" w:hAnsi="Times New Roman" w:cs="Times New Roman"/>
          <w:bCs/>
          <w:sz w:val="24"/>
          <w:szCs w:val="24"/>
        </w:rPr>
        <w:t>A</w:t>
      </w:r>
      <w:r w:rsidR="00AF12FA">
        <w:rPr>
          <w:rFonts w:ascii="Times New Roman" w:hAnsi="Times New Roman" w:cs="Times New Roman"/>
          <w:bCs/>
          <w:sz w:val="24"/>
          <w:szCs w:val="24"/>
        </w:rPr>
        <w:t>ntano Baranausko ir Antano Vienuolio-Žukausko memorialiniam muziejui</w:t>
      </w:r>
      <w:r w:rsidR="009919A9">
        <w:rPr>
          <w:rFonts w:ascii="Times New Roman" w:hAnsi="Times New Roman" w:cs="Times New Roman"/>
          <w:bCs/>
          <w:sz w:val="24"/>
          <w:szCs w:val="24"/>
        </w:rPr>
        <w:t xml:space="preserve"> </w:t>
      </w:r>
      <w:r w:rsidR="00AF12FA">
        <w:rPr>
          <w:rFonts w:ascii="Times New Roman" w:hAnsi="Times New Roman" w:cs="Times New Roman"/>
          <w:bCs/>
          <w:sz w:val="24"/>
          <w:szCs w:val="24"/>
        </w:rPr>
        <w:t>4,9</w:t>
      </w:r>
      <w:r w:rsidR="009919A9">
        <w:rPr>
          <w:rFonts w:ascii="Times New Roman" w:hAnsi="Times New Roman" w:cs="Times New Roman"/>
          <w:bCs/>
          <w:sz w:val="24"/>
          <w:szCs w:val="24"/>
        </w:rPr>
        <w:t xml:space="preserve"> tūkst. eurų didinami biudžeto lėšų asignavimai.</w:t>
      </w:r>
    </w:p>
    <w:p w14:paraId="5434F2A1" w14:textId="230284E3" w:rsidR="00CD7870" w:rsidRPr="00A16BA5" w:rsidRDefault="00AF12FA" w:rsidP="00D47322">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CD7870" w:rsidRPr="00A16BA5">
        <w:rPr>
          <w:rFonts w:ascii="Times New Roman" w:hAnsi="Times New Roman" w:cs="Times New Roman"/>
          <w:bCs/>
          <w:sz w:val="24"/>
          <w:szCs w:val="24"/>
        </w:rPr>
        <w:t>.</w:t>
      </w:r>
      <w:r w:rsidR="00D47322">
        <w:rPr>
          <w:rFonts w:ascii="Times New Roman" w:hAnsi="Times New Roman" w:cs="Times New Roman"/>
          <w:bCs/>
          <w:sz w:val="24"/>
          <w:szCs w:val="24"/>
        </w:rPr>
        <w:t xml:space="preserve"> </w:t>
      </w:r>
      <w:r w:rsidR="00CD7870" w:rsidRPr="00A16BA5">
        <w:rPr>
          <w:rFonts w:ascii="Times New Roman" w:hAnsi="Times New Roman" w:cs="Times New Roman"/>
          <w:bCs/>
          <w:sz w:val="24"/>
          <w:szCs w:val="24"/>
        </w:rPr>
        <w:t>Pakeisti 1 priedą ir jį išdėstyti nauja redakcija (pridedama).</w:t>
      </w:r>
    </w:p>
    <w:p w14:paraId="27215011" w14:textId="1B241687" w:rsidR="00DE64CE" w:rsidRDefault="00AF12FA" w:rsidP="00D47322">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CD7870" w:rsidRPr="00A16BA5">
        <w:rPr>
          <w:rFonts w:ascii="Times New Roman" w:hAnsi="Times New Roman" w:cs="Times New Roman"/>
          <w:bCs/>
          <w:sz w:val="24"/>
          <w:szCs w:val="24"/>
        </w:rPr>
        <w:t xml:space="preserve">. Pakeisti 2 priedą ir jį išdėstyti nauja redakcija (pridedama).     </w:t>
      </w:r>
    </w:p>
    <w:p w14:paraId="1352A211" w14:textId="3793F544" w:rsidR="00C03E17" w:rsidRDefault="000423BA" w:rsidP="00D47322">
      <w:pPr>
        <w:pStyle w:val="HTMLiankstoformatuotas"/>
        <w:tabs>
          <w:tab w:val="left" w:pos="540"/>
        </w:tabs>
        <w:spacing w:line="360" w:lineRule="auto"/>
        <w:ind w:firstLine="720"/>
        <w:jc w:val="both"/>
        <w:rPr>
          <w:rFonts w:ascii="Times New Roman" w:hAnsi="Times New Roman" w:cs="Times New Roman"/>
          <w:bCs/>
          <w:sz w:val="24"/>
          <w:szCs w:val="24"/>
        </w:rPr>
      </w:pPr>
      <w:bookmarkStart w:id="11" w:name="_Hlk98743183"/>
      <w:r w:rsidRPr="00197C0D">
        <w:rPr>
          <w:rFonts w:ascii="Times New Roman" w:hAnsi="Times New Roman" w:cs="Times New Roman"/>
          <w:bCs/>
          <w:sz w:val="24"/>
          <w:szCs w:val="24"/>
        </w:rPr>
        <w:lastRenderedPageBreak/>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t>
      </w:r>
      <w:hyperlink r:id="rId9" w:history="1">
        <w:r w:rsidR="008A5076" w:rsidRPr="00260FE1">
          <w:rPr>
            <w:rStyle w:val="Hipersaitas"/>
            <w:rFonts w:ascii="Times New Roman" w:hAnsi="Times New Roman" w:cs="Times New Roman"/>
            <w:bCs/>
            <w:sz w:val="24"/>
            <w:szCs w:val="24"/>
          </w:rPr>
          <w:t>www.anyksciai.lt</w:t>
        </w:r>
      </w:hyperlink>
      <w:r w:rsidR="002F2EBB">
        <w:rPr>
          <w:rFonts w:ascii="Times New Roman" w:hAnsi="Times New Roman" w:cs="Times New Roman"/>
          <w:bCs/>
          <w:sz w:val="24"/>
          <w:szCs w:val="24"/>
        </w:rPr>
        <w:t>.</w:t>
      </w:r>
      <w:bookmarkEnd w:id="11"/>
    </w:p>
    <w:p w14:paraId="5558A723" w14:textId="77777777" w:rsidR="008A5076" w:rsidRDefault="008A5076" w:rsidP="00FA62F0">
      <w:pPr>
        <w:pStyle w:val="HTMLiankstoformatuotas"/>
        <w:tabs>
          <w:tab w:val="left" w:pos="851"/>
        </w:tabs>
        <w:spacing w:line="360" w:lineRule="auto"/>
        <w:jc w:val="both"/>
        <w:rPr>
          <w:rFonts w:ascii="Times New Roman" w:hAnsi="Times New Roman" w:cs="Times New Roman"/>
          <w:bCs/>
          <w:sz w:val="24"/>
          <w:szCs w:val="24"/>
        </w:rPr>
      </w:pPr>
    </w:p>
    <w:p w14:paraId="4631E79D" w14:textId="77777777" w:rsidR="008A5076" w:rsidRPr="00305E44" w:rsidRDefault="008A5076" w:rsidP="00FA62F0">
      <w:pPr>
        <w:pStyle w:val="HTMLiankstoformatuotas"/>
        <w:tabs>
          <w:tab w:val="left" w:pos="851"/>
        </w:tabs>
        <w:spacing w:line="360" w:lineRule="auto"/>
        <w:jc w:val="both"/>
        <w:rPr>
          <w:rFonts w:ascii="Times New Roman" w:hAnsi="Times New Roman" w:cs="Times New Roman"/>
          <w:bCs/>
          <w:sz w:val="24"/>
          <w:szCs w:val="24"/>
        </w:rPr>
      </w:pPr>
    </w:p>
    <w:p w14:paraId="52E21BB1" w14:textId="5053EE6F" w:rsidR="00CD7870" w:rsidRPr="00226A5C" w:rsidRDefault="00D62D6D" w:rsidP="00FA62F0">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D47322">
        <w:rPr>
          <w:bCs w:val="0"/>
          <w:szCs w:val="24"/>
        </w:rPr>
        <w:tab/>
      </w:r>
      <w:r w:rsidR="00D47322">
        <w:rPr>
          <w:bCs w:val="0"/>
          <w:szCs w:val="24"/>
        </w:rPr>
        <w:tab/>
      </w:r>
      <w:r w:rsidR="00D47322">
        <w:rPr>
          <w:bCs w:val="0"/>
          <w:szCs w:val="24"/>
        </w:rPr>
        <w:tab/>
      </w:r>
      <w:r w:rsidR="00D47322">
        <w:rPr>
          <w:bCs w:val="0"/>
          <w:szCs w:val="24"/>
        </w:rPr>
        <w:tab/>
      </w:r>
      <w:r w:rsidR="00D47322">
        <w:rPr>
          <w:bCs w:val="0"/>
          <w:szCs w:val="24"/>
        </w:rPr>
        <w:tab/>
      </w:r>
      <w:r w:rsidR="00D47322">
        <w:rPr>
          <w:bCs w:val="0"/>
          <w:szCs w:val="24"/>
        </w:rPr>
        <w:tab/>
      </w:r>
      <w:r w:rsidR="00D47322">
        <w:rPr>
          <w:bCs w:val="0"/>
          <w:szCs w:val="24"/>
        </w:rPr>
        <w:tab/>
      </w:r>
      <w:r w:rsidR="00D47322">
        <w:rPr>
          <w:bCs w:val="0"/>
          <w:szCs w:val="24"/>
        </w:rPr>
        <w:tab/>
      </w:r>
      <w:r w:rsidR="00D47322">
        <w:rPr>
          <w:bCs w:val="0"/>
          <w:szCs w:val="24"/>
        </w:rPr>
        <w:tab/>
      </w:r>
      <w:r w:rsidR="00D47322">
        <w:rPr>
          <w:bCs w:val="0"/>
          <w:szCs w:val="24"/>
        </w:rPr>
        <w:tab/>
      </w:r>
      <w:r w:rsidR="00D47322">
        <w:rPr>
          <w:bCs w:val="0"/>
          <w:szCs w:val="24"/>
        </w:rPr>
        <w:tab/>
      </w:r>
      <w:r w:rsidR="00033DB7">
        <w:rPr>
          <w:bCs w:val="0"/>
          <w:szCs w:val="24"/>
        </w:rPr>
        <w:t>Kęstutis Tubis</w:t>
      </w:r>
    </w:p>
    <w:p w14:paraId="11E03455" w14:textId="77777777" w:rsidR="00CB0EE4" w:rsidRDefault="00CB0EE4" w:rsidP="00FA62F0">
      <w:pPr>
        <w:pStyle w:val="Pagrindinistekstas"/>
        <w:spacing w:line="360" w:lineRule="auto"/>
        <w:rPr>
          <w:b/>
          <w:szCs w:val="24"/>
        </w:rPr>
      </w:pPr>
    </w:p>
    <w:p w14:paraId="593648F1" w14:textId="475594B8" w:rsidR="008A131C" w:rsidRDefault="008A131C">
      <w:pPr>
        <w:rPr>
          <w:b/>
          <w:bCs/>
        </w:rPr>
      </w:pPr>
      <w:r>
        <w:rPr>
          <w:b/>
        </w:rPr>
        <w:br w:type="page"/>
      </w:r>
    </w:p>
    <w:p w14:paraId="506A8CDD" w14:textId="5565FA06" w:rsidR="00CA4658" w:rsidRPr="00197C0D" w:rsidRDefault="00CA4658" w:rsidP="00FA62F0">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BB6F65">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8A131C">
      <w:pPr>
        <w:overflowPunct w:val="0"/>
        <w:autoSpaceDE w:val="0"/>
        <w:autoSpaceDN w:val="0"/>
        <w:adjustRightInd w:val="0"/>
        <w:jc w:val="center"/>
        <w:rPr>
          <w:b/>
        </w:rPr>
      </w:pPr>
      <w:r w:rsidRPr="00197C0D">
        <w:rPr>
          <w:b/>
        </w:rPr>
        <w:t>ANYKŠČIŲ RAJONO SAVIVALDYBĖS</w:t>
      </w:r>
    </w:p>
    <w:p w14:paraId="419179FC" w14:textId="77777777" w:rsidR="00CA4658" w:rsidRPr="00197C0D" w:rsidRDefault="00CA4658" w:rsidP="008A131C">
      <w:pPr>
        <w:overflowPunct w:val="0"/>
        <w:autoSpaceDE w:val="0"/>
        <w:autoSpaceDN w:val="0"/>
        <w:adjustRightInd w:val="0"/>
        <w:jc w:val="center"/>
        <w:rPr>
          <w:b/>
        </w:rPr>
      </w:pPr>
      <w:r w:rsidRPr="00197C0D">
        <w:rPr>
          <w:b/>
        </w:rPr>
        <w:t>TARYBA</w:t>
      </w:r>
    </w:p>
    <w:p w14:paraId="05019B62" w14:textId="77777777" w:rsidR="00CA4658" w:rsidRPr="00197C0D" w:rsidRDefault="00CA4658" w:rsidP="008A131C">
      <w:pPr>
        <w:overflowPunct w:val="0"/>
        <w:autoSpaceDE w:val="0"/>
        <w:autoSpaceDN w:val="0"/>
        <w:adjustRightInd w:val="0"/>
        <w:jc w:val="center"/>
        <w:rPr>
          <w:b/>
        </w:rPr>
      </w:pPr>
    </w:p>
    <w:p w14:paraId="4502367C" w14:textId="2FB0151F" w:rsidR="00CA4658" w:rsidRPr="00197C0D" w:rsidRDefault="00CA4658" w:rsidP="008A131C">
      <w:pPr>
        <w:overflowPunct w:val="0"/>
        <w:autoSpaceDE w:val="0"/>
        <w:autoSpaceDN w:val="0"/>
        <w:adjustRightInd w:val="0"/>
        <w:jc w:val="center"/>
        <w:rPr>
          <w:b/>
        </w:rPr>
      </w:pPr>
      <w:r w:rsidRPr="00197C0D">
        <w:rPr>
          <w:b/>
        </w:rPr>
        <w:t>SPRENDIMAS</w:t>
      </w:r>
    </w:p>
    <w:p w14:paraId="00F107DF" w14:textId="54A59EF9" w:rsidR="00CA4658" w:rsidRPr="00197C0D" w:rsidRDefault="00CA4658" w:rsidP="008A131C">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366D73">
        <w:rPr>
          <w:b/>
          <w:caps/>
        </w:rPr>
        <w:t>4</w:t>
      </w:r>
      <w:r w:rsidRPr="00197C0D">
        <w:rPr>
          <w:b/>
          <w:caps/>
        </w:rPr>
        <w:t xml:space="preserve"> m. vasario </w:t>
      </w:r>
      <w:r w:rsidR="00366D73">
        <w:rPr>
          <w:b/>
          <w:caps/>
        </w:rPr>
        <w:t>8</w:t>
      </w:r>
      <w:r w:rsidRPr="00197C0D">
        <w:rPr>
          <w:b/>
          <w:caps/>
        </w:rPr>
        <w:t xml:space="preserve"> d. sprendimo Nr.</w:t>
      </w:r>
      <w:r w:rsidR="003C3B2E">
        <w:rPr>
          <w:b/>
          <w:caps/>
        </w:rPr>
        <w:t xml:space="preserve"> </w:t>
      </w:r>
      <w:r w:rsidRPr="00197C0D">
        <w:rPr>
          <w:b/>
          <w:caps/>
        </w:rPr>
        <w:t>1-TS-</w:t>
      </w:r>
      <w:r w:rsidR="001102B9">
        <w:rPr>
          <w:b/>
          <w:caps/>
        </w:rPr>
        <w:t>24</w:t>
      </w:r>
      <w:r w:rsidRPr="00197C0D">
        <w:rPr>
          <w:b/>
          <w:caps/>
        </w:rPr>
        <w:t xml:space="preserve"> „Dėl anykščių rajono savivaldybės 202</w:t>
      </w:r>
      <w:r w:rsidR="00366D73">
        <w:rPr>
          <w:b/>
          <w:caps/>
        </w:rPr>
        <w:t>4</w:t>
      </w:r>
      <w:r w:rsidRPr="00197C0D">
        <w:rPr>
          <w:b/>
          <w:caps/>
        </w:rPr>
        <w:t xml:space="preserve"> METŲ biudžeto patvirtinimo“ pakeitimo</w:t>
      </w:r>
    </w:p>
    <w:p w14:paraId="39C79ACD" w14:textId="77777777" w:rsidR="00CA4658" w:rsidRPr="00197C0D" w:rsidRDefault="00CA4658" w:rsidP="008A131C">
      <w:pPr>
        <w:overflowPunct w:val="0"/>
        <w:autoSpaceDE w:val="0"/>
        <w:autoSpaceDN w:val="0"/>
        <w:adjustRightInd w:val="0"/>
        <w:jc w:val="center"/>
        <w:rPr>
          <w:b/>
          <w:caps/>
        </w:rPr>
      </w:pPr>
    </w:p>
    <w:p w14:paraId="398A8B6F" w14:textId="52E7FB71" w:rsidR="00CA4658" w:rsidRPr="00197C0D" w:rsidRDefault="00CA4658" w:rsidP="008A131C">
      <w:pPr>
        <w:overflowPunct w:val="0"/>
        <w:autoSpaceDE w:val="0"/>
        <w:autoSpaceDN w:val="0"/>
        <w:adjustRightInd w:val="0"/>
        <w:jc w:val="center"/>
      </w:pPr>
      <w:fldSimple w:instr=" FILLIN &quot;data&quot; \* MERGEFORMAT ">
        <w:r w:rsidRPr="00197C0D">
          <w:t>202</w:t>
        </w:r>
        <w:r w:rsidR="00366D73">
          <w:t>4</w:t>
        </w:r>
        <w:r w:rsidRPr="00197C0D">
          <w:t xml:space="preserve"> m. </w:t>
        </w:r>
        <w:r w:rsidR="00AF12FA">
          <w:t>gruodžio</w:t>
        </w:r>
        <w:r w:rsidRPr="00197C0D">
          <w:t xml:space="preserve"> </w:t>
        </w:r>
        <w:r w:rsidR="00CD7870">
          <w:t>2</w:t>
        </w:r>
        <w:r w:rsidR="00AF12FA">
          <w:t>0</w:t>
        </w:r>
        <w:r w:rsidRPr="00197C0D">
          <w:t xml:space="preserve"> d.</w:t>
        </w:r>
      </w:fldSimple>
      <w:r w:rsidRPr="00197C0D">
        <w:t xml:space="preserve"> Nr. 1-T</w:t>
      </w:r>
      <w:r w:rsidR="008A131C">
        <w:t>-383</w:t>
      </w:r>
      <w:r w:rsidRPr="00197C0D">
        <w:fldChar w:fldCharType="begin"/>
      </w:r>
      <w:r w:rsidRPr="00197C0D">
        <w:instrText xml:space="preserve"> FILLIN "indeksas" \* MERGEFORMAT </w:instrText>
      </w:r>
      <w:r w:rsidRPr="00197C0D">
        <w:fldChar w:fldCharType="end"/>
      </w:r>
    </w:p>
    <w:p w14:paraId="1313E1EA" w14:textId="77777777" w:rsidR="00CA4658" w:rsidRDefault="00CA4658" w:rsidP="008A131C">
      <w:pPr>
        <w:overflowPunct w:val="0"/>
        <w:autoSpaceDE w:val="0"/>
        <w:autoSpaceDN w:val="0"/>
        <w:adjustRightInd w:val="0"/>
        <w:jc w:val="center"/>
      </w:pPr>
      <w:r w:rsidRPr="00197C0D">
        <w:t>Anykščiai</w:t>
      </w:r>
    </w:p>
    <w:p w14:paraId="66771541" w14:textId="77777777" w:rsidR="00E958B4" w:rsidRDefault="00E958B4" w:rsidP="008A131C">
      <w:pPr>
        <w:overflowPunct w:val="0"/>
        <w:autoSpaceDE w:val="0"/>
        <w:autoSpaceDN w:val="0"/>
        <w:adjustRightInd w:val="0"/>
        <w:jc w:val="center"/>
        <w:rPr>
          <w:b/>
        </w:rPr>
      </w:pPr>
    </w:p>
    <w:p w14:paraId="56BAA5F3" w14:textId="4ED122D3" w:rsidR="00AF12FA" w:rsidRPr="00381DF6" w:rsidRDefault="00AF12FA" w:rsidP="00D65823">
      <w:pPr>
        <w:spacing w:line="360" w:lineRule="auto"/>
        <w:ind w:firstLine="720"/>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4</w:t>
      </w:r>
      <w:r w:rsidRPr="00197C0D">
        <w:rPr>
          <w:bCs/>
        </w:rPr>
        <w:t xml:space="preserve"> metų valstybės biudžeto ir savivaldybių biudžetų finansinių rodiklių patvirtinimo įstatymo 3 straipsnio 3 dalimi</w:t>
      </w:r>
      <w:r>
        <w:rPr>
          <w:bCs/>
        </w:rPr>
        <w:t>, Lėšų savivaldybių patirtoms užsieniečių, pasitraukusių iš  Ukrainos dėl Rusijos Federacijos karinių veiksmų Ukrainoje, priėmimo išlaidoms kompensuoti paskirstymo savivaldybėms, patvirtinto Lietuvos Respublikos Vyriausybės 2024 m. lapkričio 13 d. nutarimu Nr. 957 „Dėl lėšų skyrimo“, 1 punktu, Lietuvos Respublikos valstybės biudžeto specialių tikslinių dotacijų lėšų savivaldybių biudžetams socialinėms išmokoms ir kompensacijoms skaičiuoti ir mokėti, skirtų paramai mirties atveju užtikrinti, ir specialių tikslinių dotacijų savivaldybių biudžetams  socialinei paramai mokiniams teikti 2024 metais paskirstymo savivaldybių administracijoms, patvirtintų Lietuvos Respublikos socialinės apsaugos ir darbo ministro  2024 m. lapkričio 21 d. įsakymu Nr. A1-783 „Dėl Lietuvos Respublikos socialinės apsaugos ir darbo ministro 2023 m. gruodžio 18 d. įsakymo Nr. A1-851 „Dėl Lietuvos Respublikos valstybės biudžeto specialių tikslinių dotacijų savivaldybių biudžetams socialinėms išmokoms ir kompensacijoms skaičiuoti ir mokėti, skirtų paramai mirties atveju užtikrinti, ir specialių tikslinių dotacijų savivaldybių biudžetams  socialinei paramai mokiniams teikti 2024 metais paskirstymo savivaldybių administracijoms bei jų panaudojimo tikslo pasiekimo 2024 metais vertinimo kriterijų patvirtinimo“ pakeitimo“, 15 punktu, Lietuvos Respublikos valstybės biudžeto specialių tikslinių dotacijų, skirtų socialinėms paslaugoms finansuoti, savivaldybių biudžetams 2024 metais paskirstymo savivaldybių administracijoms, patvirtinto Lietuvos Respublikos socialinės apsaugos ir darbo ministro 2024 m. gruodžio 5 d. įsakymu Nr. A1-850 „Dėl Lietuvos Respublikos socialinės apsaugos ir darbo ministro 2024 m. sausio 2 d. įsakymo Nr. A1-1 „Dėl</w:t>
      </w:r>
      <w:r w:rsidRPr="006E4608">
        <w:rPr>
          <w:bCs/>
        </w:rPr>
        <w:t xml:space="preserve"> </w:t>
      </w:r>
      <w:r>
        <w:rPr>
          <w:bCs/>
        </w:rPr>
        <w:t xml:space="preserve">Lietuvos Respublikos valstybės biudžeto specialių tikslinių dotacijų, skirtų socialinėms paslaugoms finansuoti, savivaldybių biudžetams 2024 metais paskirstymo savivaldybių administracijoms ir jų panaudojimo tikslo pasiekimo 2024 metais vertinimo kriterijų patvirtinimo“ </w:t>
      </w:r>
      <w:r>
        <w:rPr>
          <w:bCs/>
        </w:rPr>
        <w:lastRenderedPageBreak/>
        <w:t>pakeitimo“, 4 punktu, 2024 metais asmeninei pagalbai teikti ir administruoti skirtų Lietuvos Respublikos valstybės biudžeto lėšų paskirstymo savivaldybių administracijoms, patvirtinto</w:t>
      </w:r>
      <w:r w:rsidRPr="0058561F">
        <w:rPr>
          <w:bCs/>
        </w:rPr>
        <w:t xml:space="preserve"> </w:t>
      </w:r>
      <w:r>
        <w:rPr>
          <w:bCs/>
        </w:rPr>
        <w:t>Asmens su negalia teisių apsaugos agentūros prie Lietuvos Respublikos socialinės apsaugos ir darbo ministerijos direktoriaus 2024 m. lapkričio 18 d. įsakymu Nr. V-240 „Dėl 2024 metais asmeninei pagalbai teikti ir administruoti skirtų Lietuvos Respublikos valstybės biudžeto lėšų paskirstymo savivaldybių administracijoms patvirtinimo ir Neįgaliųjų reikalų departamento prie Socialinės apsaugos ir darbo ministerijos direktoriaus 2023 m. gruodžio 29 d. įsakymo Nr. V-133 „Dėl 2024 metais asmeninei pagalbai teikti ir administruoti skirtų Lietuvos Respublikos valstybės biudžeto lėšų paskirstymo savivaldybių administracijoms patvirtinimo“ pripažinimo netekusiu galios“, 4 punktu, 2024 metais socialinės reabilitacijos asmenims su negalia bendruomenėje paslaugai organizuoti, teikti ir administruoti skirtų Lietuvos Respublikos valstybės biudžeto lėšų paskirstymo savivaldybių administracijoms, patvirtinto</w:t>
      </w:r>
      <w:r>
        <w:t xml:space="preserve"> </w:t>
      </w:r>
      <w:r>
        <w:rPr>
          <w:bCs/>
        </w:rPr>
        <w:t>Asmens su negalia teisių apsaugos agentūros prie Lietuvos Respublikos socialinės apsaugos ir darbo ministerijos direktoriaus 2024 m. gruodžio 6 d. įsakymu Nr. V-246 „Dėl 2024 metų socialinės reabilitacijos asmenims su negalia bendruomenėje paslaugai organizuoti, teikti ir administruoti skirtų Lietuvos Respublikos valstybės biudžeto lėšų paskirstymo savivaldybių administracijoms patvirtinimo ir Neįgaliųjų reikalų departamento prie Socialinės apsaugos ir darbo ministerijos direktoriaus 2023 m. gruodžio 29 d. įsakymo Nr. V-132 „Dėl Lietuvos Respublikos valstybės biudžeto lėšų akredituotai socialinei reabilitacijai neįgaliesiems bendruomenėje organizuoti, teikti ir administruoti 2024 metais paskirstymo savivaldybių administracijoms“ pripažinimo netekusiu galios“, 4 punktu,</w:t>
      </w:r>
      <w:r w:rsidRPr="00D41C0D">
        <w:t xml:space="preserve"> </w:t>
      </w:r>
      <w:r>
        <w:t>Valstybės vardu pasiskolintų lėšų paskirstymo savivaldybių administracijoms išlaidoms, patirtoms 2024 metų IV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patvirtinto Lietuvos Respublikos socialinės apsaugos ir darbo ministro 2024 m. gruodžio 6 d. įsakymu Nr. A1-862 „Dėl valstybės vardu pasiskolintų lėšų paskirstymo savivaldybių administracijoms išlaidoms, patirtoms 2024 metų IV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15 punktu,</w:t>
      </w:r>
      <w:r w:rsidRPr="00D41C0D">
        <w:t xml:space="preserve"> </w:t>
      </w:r>
      <w:r>
        <w:t xml:space="preserve">Valstybės vardu pasiskolintų lėšų paskirstymo savivaldybių administracijoms išlaidoms, patirtoms 2024 metų IV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patvirtinto Lietuvos Respublikos socialinės apsaugos ir darbo ministro 2024 m. gruodžio 6 d. įsakymu </w:t>
      </w:r>
      <w:r>
        <w:lastRenderedPageBreak/>
        <w:t xml:space="preserve">Nr. A1-863 „Dėl valstybės vardu pasiskolintų lėšų paskirstymo savivaldybių administracijoms išlaidoms, patirtoms 2024 metų IV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15 punktu, </w:t>
      </w:r>
      <w:r w:rsidRPr="00197C0D">
        <w:rPr>
          <w:bCs/>
        </w:rPr>
        <w:t xml:space="preserve">atsižvelgdama </w:t>
      </w:r>
      <w:r>
        <w:rPr>
          <w:bCs/>
        </w:rPr>
        <w:t>į Anykščių rajono savivaldybės mero 2024 m. gruodžio  10 d. potvarkį</w:t>
      </w:r>
      <w:r w:rsidRPr="00197C0D">
        <w:rPr>
          <w:bCs/>
        </w:rPr>
        <w:t xml:space="preserve"> </w:t>
      </w:r>
      <w:r>
        <w:rPr>
          <w:bCs/>
        </w:rPr>
        <w:t>Nr. 1-MP-</w:t>
      </w:r>
      <w:r w:rsidR="002325FA">
        <w:rPr>
          <w:bCs/>
        </w:rPr>
        <w:t>615</w:t>
      </w:r>
      <w:r>
        <w:rPr>
          <w:bCs/>
        </w:rPr>
        <w:t xml:space="preserve"> „Dėl pasiūlymo Anykščių rajono savivaldybės tarybai tikslinti 2024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75F25F16" w14:textId="003DE506" w:rsidR="00CA4658" w:rsidRPr="00197C0D" w:rsidRDefault="00E958B4" w:rsidP="00D65823">
      <w:pPr>
        <w:spacing w:line="360" w:lineRule="auto"/>
        <w:ind w:firstLine="720"/>
        <w:jc w:val="both"/>
        <w:rPr>
          <w:bCs/>
        </w:rPr>
      </w:pPr>
      <w:r w:rsidRPr="00E958B4">
        <w:rPr>
          <w:bCs/>
        </w:rPr>
        <w:t>Pakeisti</w:t>
      </w:r>
      <w:r w:rsidRPr="00E958B4">
        <w:rPr>
          <w:bCs/>
          <w:color w:val="000000"/>
        </w:rPr>
        <w:t xml:space="preserve"> Anykščių rajono savivaldybės tarybos 202</w:t>
      </w:r>
      <w:r w:rsidR="001102B9">
        <w:rPr>
          <w:bCs/>
          <w:color w:val="000000"/>
        </w:rPr>
        <w:t>4</w:t>
      </w:r>
      <w:r w:rsidRPr="00E958B4">
        <w:rPr>
          <w:bCs/>
          <w:color w:val="000000"/>
        </w:rPr>
        <w:t xml:space="preserve"> m. vasario </w:t>
      </w:r>
      <w:r w:rsidR="001102B9">
        <w:rPr>
          <w:bCs/>
          <w:color w:val="000000"/>
        </w:rPr>
        <w:t>8</w:t>
      </w:r>
      <w:r w:rsidRPr="00E958B4">
        <w:rPr>
          <w:bCs/>
          <w:color w:val="000000"/>
        </w:rPr>
        <w:t xml:space="preserve"> d. sprendim</w:t>
      </w:r>
      <w:r w:rsidRPr="00E958B4">
        <w:rPr>
          <w:bCs/>
        </w:rPr>
        <w:t>ą</w:t>
      </w:r>
      <w:r w:rsidRPr="00E958B4">
        <w:rPr>
          <w:bCs/>
          <w:color w:val="000000"/>
        </w:rPr>
        <w:t xml:space="preserve"> Nr. 1-TS-</w:t>
      </w:r>
      <w:r w:rsidR="001102B9">
        <w:rPr>
          <w:bCs/>
          <w:color w:val="000000"/>
        </w:rPr>
        <w:t>24</w:t>
      </w:r>
      <w:r w:rsidRPr="00E958B4">
        <w:rPr>
          <w:bCs/>
          <w:color w:val="000000"/>
        </w:rPr>
        <w:t xml:space="preserve"> „Dėl Anykščių rajono savivaldybės 202</w:t>
      </w:r>
      <w:r w:rsidR="001102B9">
        <w:rPr>
          <w:bCs/>
          <w:color w:val="000000"/>
        </w:rPr>
        <w:t>4</w:t>
      </w:r>
      <w:r w:rsidRPr="00E958B4">
        <w:rPr>
          <w:bCs/>
          <w:color w:val="000000"/>
        </w:rPr>
        <w:t xml:space="preserve"> metų biudžeto patvirtinimo“</w:t>
      </w:r>
      <w:r w:rsidRPr="00E958B4">
        <w:rPr>
          <w:bCs/>
        </w:rPr>
        <w:t>:</w:t>
      </w:r>
    </w:p>
    <w:p w14:paraId="6E36BEA2" w14:textId="77777777" w:rsidR="00CA4658" w:rsidRPr="00197C0D" w:rsidRDefault="00CA4658" w:rsidP="00D65823">
      <w:pPr>
        <w:pStyle w:val="HTMLiankstoformatuotas"/>
        <w:numPr>
          <w:ilvl w:val="0"/>
          <w:numId w:val="26"/>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2CD9334E" w:rsidR="00CA4658" w:rsidRPr="00D16A3C" w:rsidRDefault="00CA4658" w:rsidP="00D65823">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CD7870" w:rsidRPr="00AF12FA">
        <w:rPr>
          <w:rFonts w:ascii="Times New Roman" w:hAnsi="Times New Roman" w:cs="Times New Roman"/>
          <w:bCs/>
          <w:strike/>
          <w:sz w:val="24"/>
          <w:szCs w:val="24"/>
        </w:rPr>
        <w:t xml:space="preserve">54 </w:t>
      </w:r>
      <w:r w:rsidR="00226A5C" w:rsidRPr="00AF12FA">
        <w:rPr>
          <w:rFonts w:ascii="Times New Roman" w:hAnsi="Times New Roman" w:cs="Times New Roman"/>
          <w:bCs/>
          <w:strike/>
          <w:sz w:val="24"/>
          <w:szCs w:val="24"/>
        </w:rPr>
        <w:t>581,7</w:t>
      </w:r>
      <w:r w:rsidR="00B37BE1">
        <w:rPr>
          <w:rFonts w:ascii="Times New Roman" w:hAnsi="Times New Roman" w:cs="Times New Roman"/>
          <w:bCs/>
          <w:sz w:val="24"/>
          <w:szCs w:val="24"/>
        </w:rPr>
        <w:t xml:space="preserve"> </w:t>
      </w:r>
      <w:r w:rsidR="00AF12FA">
        <w:rPr>
          <w:rFonts w:ascii="Times New Roman" w:hAnsi="Times New Roman" w:cs="Times New Roman"/>
          <w:bCs/>
          <w:sz w:val="24"/>
          <w:szCs w:val="24"/>
        </w:rPr>
        <w:t xml:space="preserve"> 54 598,7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D65823">
      <w:pPr>
        <w:pStyle w:val="HTMLiankstoformatuotas"/>
        <w:numPr>
          <w:ilvl w:val="0"/>
          <w:numId w:val="26"/>
        </w:numPr>
        <w:tabs>
          <w:tab w:val="left" w:pos="851"/>
        </w:tabs>
        <w:spacing w:line="360" w:lineRule="auto"/>
        <w:ind w:left="0" w:firstLine="720"/>
        <w:jc w:val="both"/>
        <w:rPr>
          <w:rFonts w:ascii="Times New Roman" w:hAnsi="Times New Roman" w:cs="Times New Roman"/>
          <w:bCs/>
          <w:sz w:val="24"/>
          <w:szCs w:val="24"/>
        </w:rPr>
      </w:pPr>
      <w:r w:rsidRPr="00D16A3C">
        <w:rPr>
          <w:rFonts w:ascii="Times New Roman" w:hAnsi="Times New Roman" w:cs="Times New Roman"/>
          <w:bCs/>
          <w:sz w:val="24"/>
          <w:szCs w:val="24"/>
        </w:rPr>
        <w:t xml:space="preserve"> Pakeisti 1.1.2 papunktį ir jį išdėstyti taip:</w:t>
      </w:r>
    </w:p>
    <w:p w14:paraId="7782D7BB" w14:textId="548FD9F1" w:rsidR="00CD7870" w:rsidRDefault="00CA4658" w:rsidP="00D65823">
      <w:pPr>
        <w:pStyle w:val="HTMLiankstoformatuotas"/>
        <w:tabs>
          <w:tab w:val="left" w:pos="851"/>
        </w:tabs>
        <w:spacing w:line="360" w:lineRule="auto"/>
        <w:ind w:firstLine="720"/>
        <w:jc w:val="both"/>
        <w:rPr>
          <w:rFonts w:ascii="Times New Roman" w:hAnsi="Times New Roman" w:cs="Times New Roman"/>
          <w:bCs/>
          <w:sz w:val="24"/>
          <w:szCs w:val="24"/>
        </w:rPr>
      </w:pPr>
      <w:r w:rsidRPr="00D16A3C">
        <w:rPr>
          <w:rFonts w:ascii="Times New Roman" w:hAnsi="Times New Roman" w:cs="Times New Roman"/>
          <w:bCs/>
          <w:sz w:val="24"/>
          <w:szCs w:val="24"/>
        </w:rPr>
        <w:t xml:space="preserve">„ 1.1.2. Biudžeto asignavimus </w:t>
      </w:r>
      <w:r w:rsidRPr="00CB38F0">
        <w:rPr>
          <w:rFonts w:ascii="Times New Roman" w:hAnsi="Times New Roman" w:cs="Times New Roman"/>
          <w:bCs/>
          <w:sz w:val="24"/>
          <w:szCs w:val="24"/>
        </w:rPr>
        <w:t xml:space="preserve">– </w:t>
      </w:r>
      <w:r w:rsidR="00B03542" w:rsidRPr="00CB38F0">
        <w:rPr>
          <w:rFonts w:ascii="Times New Roman" w:hAnsi="Times New Roman" w:cs="Times New Roman"/>
          <w:bCs/>
          <w:sz w:val="24"/>
          <w:szCs w:val="24"/>
        </w:rPr>
        <w:t xml:space="preserve"> </w:t>
      </w:r>
      <w:r w:rsidR="00CD7870" w:rsidRPr="00AF12FA">
        <w:rPr>
          <w:rFonts w:ascii="Times New Roman" w:hAnsi="Times New Roman" w:cs="Times New Roman"/>
          <w:bCs/>
          <w:strike/>
          <w:sz w:val="24"/>
          <w:szCs w:val="24"/>
        </w:rPr>
        <w:t xml:space="preserve">54 </w:t>
      </w:r>
      <w:r w:rsidR="00DC446C" w:rsidRPr="00AF12FA">
        <w:rPr>
          <w:rFonts w:ascii="Times New Roman" w:hAnsi="Times New Roman" w:cs="Times New Roman"/>
          <w:bCs/>
          <w:strike/>
          <w:sz w:val="24"/>
          <w:szCs w:val="24"/>
        </w:rPr>
        <w:t>5</w:t>
      </w:r>
      <w:r w:rsidR="00226A5C" w:rsidRPr="00AF12FA">
        <w:rPr>
          <w:rFonts w:ascii="Times New Roman" w:hAnsi="Times New Roman" w:cs="Times New Roman"/>
          <w:bCs/>
          <w:strike/>
          <w:sz w:val="24"/>
          <w:szCs w:val="24"/>
        </w:rPr>
        <w:t>81,7</w:t>
      </w:r>
      <w:r w:rsidR="00CD7870">
        <w:rPr>
          <w:rFonts w:ascii="Times New Roman" w:hAnsi="Times New Roman" w:cs="Times New Roman"/>
          <w:bCs/>
          <w:sz w:val="24"/>
          <w:szCs w:val="24"/>
        </w:rPr>
        <w:t xml:space="preserve"> </w:t>
      </w:r>
      <w:r w:rsidR="00AF12FA">
        <w:rPr>
          <w:rFonts w:ascii="Times New Roman" w:hAnsi="Times New Roman" w:cs="Times New Roman"/>
          <w:bCs/>
          <w:sz w:val="24"/>
          <w:szCs w:val="24"/>
        </w:rPr>
        <w:t xml:space="preserve"> 54 598,7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719B07F5" w14:textId="41DAA7F1" w:rsidR="00CD7870" w:rsidRPr="00A16BA5" w:rsidRDefault="00AF12FA" w:rsidP="00D65823">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CD7870" w:rsidRPr="00A16BA5">
        <w:rPr>
          <w:rFonts w:ascii="Times New Roman" w:hAnsi="Times New Roman" w:cs="Times New Roman"/>
          <w:bCs/>
          <w:sz w:val="24"/>
          <w:szCs w:val="24"/>
        </w:rPr>
        <w:t>. Pakeisti 1 priedą ir jį išdėstyti nauja redakcija (pridedama).</w:t>
      </w:r>
    </w:p>
    <w:p w14:paraId="23065A02" w14:textId="1EF9856E" w:rsidR="004648FC" w:rsidRDefault="00AF12FA" w:rsidP="00D65823">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CD7870" w:rsidRPr="00A16BA5">
        <w:rPr>
          <w:rFonts w:ascii="Times New Roman" w:hAnsi="Times New Roman" w:cs="Times New Roman"/>
          <w:bCs/>
          <w:sz w:val="24"/>
          <w:szCs w:val="24"/>
        </w:rPr>
        <w:t xml:space="preserve">. Pakeisti 2 priedą ir jį išdėstyti nauja redakcija (pridedama). </w:t>
      </w:r>
    </w:p>
    <w:p w14:paraId="6E505817" w14:textId="3AE78725" w:rsidR="00CA4658" w:rsidRPr="00036B95" w:rsidRDefault="00CA4658" w:rsidP="00D65823">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Pr="00197C0D">
        <w:rPr>
          <w:rFonts w:ascii="Times New Roman" w:hAnsi="Times New Roman" w:cs="Times New Roman"/>
          <w:sz w:val="24"/>
          <w:szCs w:val="24"/>
        </w:rPr>
        <w:t xml:space="preserve"> </w:t>
      </w:r>
    </w:p>
    <w:p w14:paraId="2AC406A4" w14:textId="77777777" w:rsidR="006B32BE" w:rsidRDefault="006B32BE" w:rsidP="00FA62F0">
      <w:pPr>
        <w:overflowPunct w:val="0"/>
        <w:autoSpaceDE w:val="0"/>
        <w:autoSpaceDN w:val="0"/>
        <w:adjustRightInd w:val="0"/>
        <w:spacing w:line="360" w:lineRule="auto"/>
        <w:jc w:val="both"/>
        <w:rPr>
          <w:b/>
          <w:lang w:eastAsia="lt-LT"/>
        </w:rPr>
      </w:pPr>
    </w:p>
    <w:p w14:paraId="27EBFA0C" w14:textId="28FFAC24" w:rsidR="00CB0EE4" w:rsidRPr="00A72F72" w:rsidRDefault="000B60F5" w:rsidP="00FA62F0">
      <w:pPr>
        <w:tabs>
          <w:tab w:val="left" w:pos="3204"/>
        </w:tabs>
        <w:overflowPunct w:val="0"/>
        <w:autoSpaceDE w:val="0"/>
        <w:autoSpaceDN w:val="0"/>
        <w:adjustRightInd w:val="0"/>
        <w:spacing w:line="360" w:lineRule="auto"/>
        <w:jc w:val="both"/>
        <w:rPr>
          <w:bCs/>
          <w:lang w:eastAsia="lt-LT"/>
        </w:rPr>
      </w:pPr>
      <w:r>
        <w:rPr>
          <w:bCs/>
          <w:lang w:eastAsia="lt-LT"/>
        </w:rPr>
        <w:t>Meras</w:t>
      </w:r>
      <w:r w:rsidR="00D65823">
        <w:rPr>
          <w:bCs/>
          <w:lang w:eastAsia="lt-LT"/>
        </w:rPr>
        <w:tab/>
      </w:r>
      <w:r w:rsidR="00D65823">
        <w:rPr>
          <w:bCs/>
          <w:lang w:eastAsia="lt-LT"/>
        </w:rPr>
        <w:tab/>
      </w:r>
      <w:r w:rsidR="00D65823">
        <w:rPr>
          <w:bCs/>
          <w:lang w:eastAsia="lt-LT"/>
        </w:rPr>
        <w:tab/>
      </w:r>
      <w:r w:rsidR="00D65823">
        <w:rPr>
          <w:bCs/>
          <w:lang w:eastAsia="lt-LT"/>
        </w:rPr>
        <w:tab/>
      </w:r>
      <w:r w:rsidR="00D65823">
        <w:rPr>
          <w:bCs/>
          <w:lang w:eastAsia="lt-LT"/>
        </w:rPr>
        <w:tab/>
      </w:r>
      <w:r w:rsidR="00D65823">
        <w:rPr>
          <w:bCs/>
          <w:lang w:eastAsia="lt-LT"/>
        </w:rPr>
        <w:tab/>
      </w:r>
      <w:r w:rsidR="00D65823">
        <w:rPr>
          <w:bCs/>
          <w:lang w:eastAsia="lt-LT"/>
        </w:rPr>
        <w:tab/>
      </w:r>
      <w:r w:rsidR="00D65823">
        <w:rPr>
          <w:bCs/>
          <w:lang w:eastAsia="lt-LT"/>
        </w:rPr>
        <w:tab/>
      </w:r>
      <w:r>
        <w:rPr>
          <w:bCs/>
          <w:lang w:eastAsia="lt-LT"/>
        </w:rPr>
        <w:t xml:space="preserve"> Kęstutis Tubi</w:t>
      </w:r>
      <w:r w:rsidR="00A72F72">
        <w:rPr>
          <w:bCs/>
          <w:lang w:eastAsia="lt-LT"/>
        </w:rPr>
        <w:t>s</w:t>
      </w:r>
    </w:p>
    <w:p w14:paraId="622007DE" w14:textId="77777777" w:rsidR="003E6EFB" w:rsidRDefault="003E6EFB" w:rsidP="00FA62F0">
      <w:pPr>
        <w:tabs>
          <w:tab w:val="left" w:pos="3204"/>
        </w:tabs>
        <w:overflowPunct w:val="0"/>
        <w:autoSpaceDE w:val="0"/>
        <w:autoSpaceDN w:val="0"/>
        <w:adjustRightInd w:val="0"/>
        <w:spacing w:line="360" w:lineRule="auto"/>
        <w:jc w:val="both"/>
        <w:rPr>
          <w:b/>
          <w:lang w:eastAsia="lt-LT"/>
        </w:rPr>
      </w:pPr>
    </w:p>
    <w:p w14:paraId="5E90DFF9" w14:textId="77777777" w:rsidR="00CD7870" w:rsidRDefault="00CD7870" w:rsidP="00FA62F0">
      <w:pPr>
        <w:tabs>
          <w:tab w:val="left" w:pos="3204"/>
        </w:tabs>
        <w:overflowPunct w:val="0"/>
        <w:autoSpaceDE w:val="0"/>
        <w:autoSpaceDN w:val="0"/>
        <w:adjustRightInd w:val="0"/>
        <w:spacing w:line="360" w:lineRule="auto"/>
        <w:jc w:val="both"/>
        <w:rPr>
          <w:b/>
          <w:lang w:eastAsia="lt-LT"/>
        </w:rPr>
      </w:pPr>
    </w:p>
    <w:p w14:paraId="423A3FDA" w14:textId="77777777" w:rsidR="00AF12FA" w:rsidRDefault="00AF12FA" w:rsidP="00FA62F0">
      <w:pPr>
        <w:tabs>
          <w:tab w:val="left" w:pos="3204"/>
        </w:tabs>
        <w:overflowPunct w:val="0"/>
        <w:autoSpaceDE w:val="0"/>
        <w:autoSpaceDN w:val="0"/>
        <w:adjustRightInd w:val="0"/>
        <w:spacing w:line="360" w:lineRule="auto"/>
        <w:jc w:val="both"/>
        <w:rPr>
          <w:b/>
          <w:lang w:eastAsia="lt-LT"/>
        </w:rPr>
      </w:pPr>
    </w:p>
    <w:p w14:paraId="3FA4DB25" w14:textId="77777777" w:rsidR="00AF12FA" w:rsidRDefault="00AF12FA" w:rsidP="00FA62F0">
      <w:pPr>
        <w:tabs>
          <w:tab w:val="left" w:pos="3204"/>
        </w:tabs>
        <w:overflowPunct w:val="0"/>
        <w:autoSpaceDE w:val="0"/>
        <w:autoSpaceDN w:val="0"/>
        <w:adjustRightInd w:val="0"/>
        <w:spacing w:line="360" w:lineRule="auto"/>
        <w:jc w:val="both"/>
        <w:rPr>
          <w:b/>
          <w:lang w:eastAsia="lt-LT"/>
        </w:rPr>
      </w:pPr>
    </w:p>
    <w:p w14:paraId="402AF116" w14:textId="77777777" w:rsidR="00AF12FA" w:rsidRDefault="00AF12FA" w:rsidP="00FA62F0">
      <w:pPr>
        <w:tabs>
          <w:tab w:val="left" w:pos="3204"/>
        </w:tabs>
        <w:overflowPunct w:val="0"/>
        <w:autoSpaceDE w:val="0"/>
        <w:autoSpaceDN w:val="0"/>
        <w:adjustRightInd w:val="0"/>
        <w:spacing w:line="360" w:lineRule="auto"/>
        <w:jc w:val="both"/>
        <w:rPr>
          <w:b/>
          <w:lang w:eastAsia="lt-LT"/>
        </w:rPr>
      </w:pPr>
    </w:p>
    <w:p w14:paraId="38B0F81F" w14:textId="77777777" w:rsidR="00AF12FA" w:rsidRDefault="00AF12FA" w:rsidP="00FA62F0">
      <w:pPr>
        <w:tabs>
          <w:tab w:val="left" w:pos="3204"/>
        </w:tabs>
        <w:overflowPunct w:val="0"/>
        <w:autoSpaceDE w:val="0"/>
        <w:autoSpaceDN w:val="0"/>
        <w:adjustRightInd w:val="0"/>
        <w:spacing w:line="360" w:lineRule="auto"/>
        <w:jc w:val="both"/>
        <w:rPr>
          <w:b/>
          <w:lang w:eastAsia="lt-LT"/>
        </w:rPr>
      </w:pPr>
    </w:p>
    <w:p w14:paraId="6D0677CF" w14:textId="77777777" w:rsidR="00D65823" w:rsidRDefault="00D65823" w:rsidP="00FA62F0">
      <w:pPr>
        <w:tabs>
          <w:tab w:val="left" w:pos="3204"/>
        </w:tabs>
        <w:overflowPunct w:val="0"/>
        <w:autoSpaceDE w:val="0"/>
        <w:autoSpaceDN w:val="0"/>
        <w:adjustRightInd w:val="0"/>
        <w:spacing w:line="360" w:lineRule="auto"/>
        <w:jc w:val="both"/>
        <w:rPr>
          <w:b/>
          <w:lang w:eastAsia="lt-LT"/>
        </w:rPr>
      </w:pPr>
    </w:p>
    <w:p w14:paraId="27C72F35" w14:textId="77777777" w:rsidR="00D65823" w:rsidRDefault="00D65823" w:rsidP="00FA62F0">
      <w:pPr>
        <w:tabs>
          <w:tab w:val="left" w:pos="3204"/>
        </w:tabs>
        <w:overflowPunct w:val="0"/>
        <w:autoSpaceDE w:val="0"/>
        <w:autoSpaceDN w:val="0"/>
        <w:adjustRightInd w:val="0"/>
        <w:spacing w:line="360" w:lineRule="auto"/>
        <w:jc w:val="both"/>
        <w:rPr>
          <w:b/>
          <w:lang w:eastAsia="lt-LT"/>
        </w:rPr>
      </w:pPr>
    </w:p>
    <w:p w14:paraId="5E75D751" w14:textId="77777777" w:rsidR="00D65823" w:rsidRDefault="00D65823" w:rsidP="00FA62F0">
      <w:pPr>
        <w:tabs>
          <w:tab w:val="left" w:pos="3204"/>
        </w:tabs>
        <w:overflowPunct w:val="0"/>
        <w:autoSpaceDE w:val="0"/>
        <w:autoSpaceDN w:val="0"/>
        <w:adjustRightInd w:val="0"/>
        <w:spacing w:line="360" w:lineRule="auto"/>
        <w:jc w:val="both"/>
        <w:rPr>
          <w:b/>
          <w:lang w:eastAsia="lt-LT"/>
        </w:rPr>
      </w:pPr>
    </w:p>
    <w:p w14:paraId="3DD40509" w14:textId="77777777" w:rsidR="00D65823" w:rsidRDefault="00D65823" w:rsidP="00FA62F0">
      <w:pPr>
        <w:tabs>
          <w:tab w:val="left" w:pos="3204"/>
        </w:tabs>
        <w:overflowPunct w:val="0"/>
        <w:autoSpaceDE w:val="0"/>
        <w:autoSpaceDN w:val="0"/>
        <w:adjustRightInd w:val="0"/>
        <w:spacing w:line="360" w:lineRule="auto"/>
        <w:jc w:val="both"/>
        <w:rPr>
          <w:b/>
          <w:lang w:eastAsia="lt-LT"/>
        </w:rPr>
      </w:pPr>
    </w:p>
    <w:p w14:paraId="5A788662" w14:textId="77777777" w:rsidR="00D65823" w:rsidRDefault="00D65823" w:rsidP="00FA62F0">
      <w:pPr>
        <w:tabs>
          <w:tab w:val="left" w:pos="3204"/>
        </w:tabs>
        <w:overflowPunct w:val="0"/>
        <w:autoSpaceDE w:val="0"/>
        <w:autoSpaceDN w:val="0"/>
        <w:adjustRightInd w:val="0"/>
        <w:spacing w:line="360" w:lineRule="auto"/>
        <w:jc w:val="both"/>
        <w:rPr>
          <w:b/>
          <w:lang w:eastAsia="lt-LT"/>
        </w:rPr>
      </w:pPr>
    </w:p>
    <w:p w14:paraId="0ACF7B86" w14:textId="77777777" w:rsidR="00D65823" w:rsidRDefault="00D65823" w:rsidP="00FA62F0">
      <w:pPr>
        <w:tabs>
          <w:tab w:val="left" w:pos="3204"/>
        </w:tabs>
        <w:overflowPunct w:val="0"/>
        <w:autoSpaceDE w:val="0"/>
        <w:autoSpaceDN w:val="0"/>
        <w:adjustRightInd w:val="0"/>
        <w:spacing w:line="360" w:lineRule="auto"/>
        <w:jc w:val="both"/>
        <w:rPr>
          <w:b/>
          <w:lang w:eastAsia="lt-LT"/>
        </w:rPr>
      </w:pPr>
    </w:p>
    <w:p w14:paraId="3C47C6FF" w14:textId="77777777" w:rsidR="00AF12FA" w:rsidRDefault="00AF12FA" w:rsidP="00FA62F0">
      <w:pPr>
        <w:tabs>
          <w:tab w:val="left" w:pos="3204"/>
        </w:tabs>
        <w:overflowPunct w:val="0"/>
        <w:autoSpaceDE w:val="0"/>
        <w:autoSpaceDN w:val="0"/>
        <w:adjustRightInd w:val="0"/>
        <w:spacing w:line="360" w:lineRule="auto"/>
        <w:jc w:val="both"/>
        <w:rPr>
          <w:b/>
          <w:lang w:eastAsia="lt-LT"/>
        </w:rPr>
      </w:pPr>
    </w:p>
    <w:p w14:paraId="67B3EF5F" w14:textId="77777777" w:rsidR="003C4705" w:rsidRDefault="003C4705" w:rsidP="00BB6F65">
      <w:pPr>
        <w:tabs>
          <w:tab w:val="left" w:pos="3204"/>
        </w:tabs>
        <w:overflowPunct w:val="0"/>
        <w:autoSpaceDE w:val="0"/>
        <w:autoSpaceDN w:val="0"/>
        <w:adjustRightInd w:val="0"/>
        <w:spacing w:line="360" w:lineRule="auto"/>
        <w:jc w:val="center"/>
        <w:rPr>
          <w:b/>
          <w:lang w:eastAsia="lt-LT"/>
        </w:rPr>
      </w:pPr>
    </w:p>
    <w:p w14:paraId="2E4B782C" w14:textId="6E3AB2B2" w:rsidR="00536FDF" w:rsidRPr="00197C0D" w:rsidRDefault="00CF0727" w:rsidP="00D65823">
      <w:pPr>
        <w:overflowPunct w:val="0"/>
        <w:autoSpaceDE w:val="0"/>
        <w:autoSpaceDN w:val="0"/>
        <w:adjustRightInd w:val="0"/>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366D73">
        <w:rPr>
          <w:b/>
          <w:caps/>
        </w:rPr>
        <w:t>4</w:t>
      </w:r>
      <w:r w:rsidR="00536FDF" w:rsidRPr="00197C0D">
        <w:rPr>
          <w:b/>
          <w:caps/>
        </w:rPr>
        <w:t xml:space="preserve"> m. vasario </w:t>
      </w:r>
      <w:r w:rsidR="00366D73">
        <w:rPr>
          <w:b/>
          <w:caps/>
        </w:rPr>
        <w:t>8</w:t>
      </w:r>
      <w:r w:rsidR="00536FDF" w:rsidRPr="00197C0D">
        <w:rPr>
          <w:b/>
          <w:caps/>
        </w:rPr>
        <w:t xml:space="preserve"> d. sprendimo Nr.</w:t>
      </w:r>
      <w:r w:rsidR="003C3B2E">
        <w:rPr>
          <w:b/>
          <w:caps/>
        </w:rPr>
        <w:t xml:space="preserve"> </w:t>
      </w:r>
      <w:r w:rsidR="00536FDF" w:rsidRPr="00197C0D">
        <w:rPr>
          <w:b/>
          <w:caps/>
        </w:rPr>
        <w:t>1-TS-</w:t>
      </w:r>
      <w:r w:rsidR="001102B9">
        <w:rPr>
          <w:b/>
          <w:caps/>
        </w:rPr>
        <w:t>24</w:t>
      </w:r>
      <w:r w:rsidR="00536FDF" w:rsidRPr="00197C0D">
        <w:rPr>
          <w:b/>
          <w:caps/>
        </w:rPr>
        <w:t xml:space="preserve"> „Dėl anykščių rajono savivaldybės 202</w:t>
      </w:r>
      <w:r w:rsidR="00366D73">
        <w:rPr>
          <w:b/>
          <w:caps/>
        </w:rPr>
        <w:t>4</w:t>
      </w:r>
      <w:r w:rsidR="00536FDF" w:rsidRPr="00197C0D">
        <w:rPr>
          <w:b/>
          <w:caps/>
        </w:rPr>
        <w:t xml:space="preserve"> METŲ biudžeto patvirtinimo“ pakeitimo“ projekto</w:t>
      </w:r>
    </w:p>
    <w:p w14:paraId="4DC39C21" w14:textId="204E0AF3" w:rsidR="00CF0727" w:rsidRPr="00197C0D" w:rsidRDefault="00CF0727" w:rsidP="00D65823">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FA62F0">
      <w:pPr>
        <w:shd w:val="clear" w:color="auto" w:fill="FFFFFF"/>
        <w:spacing w:line="360" w:lineRule="auto"/>
        <w:jc w:val="both"/>
        <w:rPr>
          <w:color w:val="000000"/>
          <w:lang w:eastAsia="lt-LT"/>
        </w:rPr>
      </w:pPr>
    </w:p>
    <w:p w14:paraId="2627F783" w14:textId="760BA519" w:rsidR="00CA4658" w:rsidRPr="00197C0D" w:rsidRDefault="00F16A0B" w:rsidP="00FA62F0">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proofErr w:type="spellStart"/>
      <w:r w:rsidR="00CA4658" w:rsidRPr="00197C0D">
        <w:rPr>
          <w:rFonts w:ascii="Times New Roman" w:hAnsi="Times New Roman"/>
          <w:b/>
          <w:bCs/>
          <w:color w:val="000000"/>
          <w:sz w:val="24"/>
          <w:szCs w:val="24"/>
          <w:lang w:eastAsia="lt-LT"/>
        </w:rPr>
        <w:t>Sprendimo</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projekto</w:t>
      </w:r>
      <w:proofErr w:type="spellEnd"/>
      <w:r w:rsidR="0036405F"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tikslai</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ir</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uždaviniai</w:t>
      </w:r>
      <w:proofErr w:type="spellEnd"/>
      <w:r w:rsidR="00CA4658" w:rsidRPr="00197C0D">
        <w:rPr>
          <w:rFonts w:ascii="Times New Roman" w:hAnsi="Times New Roman"/>
          <w:b/>
          <w:bCs/>
          <w:color w:val="000000"/>
          <w:sz w:val="24"/>
          <w:szCs w:val="24"/>
          <w:lang w:eastAsia="lt-LT"/>
        </w:rPr>
        <w:t>:</w:t>
      </w:r>
    </w:p>
    <w:p w14:paraId="41139AF7" w14:textId="4D3B5EFE" w:rsidR="00AF12FA" w:rsidRPr="00A16EDD" w:rsidRDefault="00BC3850" w:rsidP="00AF12FA">
      <w:pPr>
        <w:pStyle w:val="HTMLiankstoformatuotas"/>
        <w:tabs>
          <w:tab w:val="left" w:pos="851"/>
        </w:tabs>
        <w:spacing w:line="360" w:lineRule="auto"/>
        <w:jc w:val="both"/>
        <w:rPr>
          <w:rFonts w:ascii="Times New Roman" w:hAnsi="Times New Roman" w:cs="Times New Roman"/>
          <w:bCs/>
          <w:sz w:val="24"/>
          <w:szCs w:val="24"/>
        </w:rPr>
      </w:pPr>
      <w:r>
        <w:tab/>
        <w:t xml:space="preserve">  </w:t>
      </w:r>
      <w:r w:rsidR="00CA4658" w:rsidRPr="00E6147A">
        <w:rPr>
          <w:rFonts w:ascii="Times New Roman" w:hAnsi="Times New Roman" w:cs="Times New Roman"/>
          <w:sz w:val="24"/>
          <w:szCs w:val="24"/>
        </w:rPr>
        <w:t>Keičiamas patvirtintas Anykščių rajono savivaldybės 202</w:t>
      </w:r>
      <w:r w:rsidR="002D53C4">
        <w:rPr>
          <w:rFonts w:ascii="Times New Roman" w:hAnsi="Times New Roman" w:cs="Times New Roman"/>
          <w:sz w:val="24"/>
          <w:szCs w:val="24"/>
        </w:rPr>
        <w:t>4</w:t>
      </w:r>
      <w:r w:rsidR="00CA4658" w:rsidRPr="00E6147A">
        <w:rPr>
          <w:rFonts w:ascii="Times New Roman" w:hAnsi="Times New Roman" w:cs="Times New Roman"/>
          <w:sz w:val="24"/>
          <w:szCs w:val="24"/>
        </w:rPr>
        <w:t xml:space="preserve"> m. biudžetas </w:t>
      </w:r>
      <w:r w:rsidR="001760F5" w:rsidRPr="00E6147A">
        <w:rPr>
          <w:rFonts w:ascii="Times New Roman" w:hAnsi="Times New Roman" w:cs="Times New Roman"/>
          <w:sz w:val="24"/>
          <w:szCs w:val="24"/>
        </w:rPr>
        <w:t>bei</w:t>
      </w:r>
      <w:r w:rsidR="00CA4658" w:rsidRPr="00E6147A">
        <w:rPr>
          <w:rFonts w:ascii="Times New Roman" w:hAnsi="Times New Roman" w:cs="Times New Roman"/>
          <w:sz w:val="24"/>
          <w:szCs w:val="24"/>
        </w:rPr>
        <w:t xml:space="preserve"> 1</w:t>
      </w:r>
      <w:r w:rsidR="00AF12FA">
        <w:rPr>
          <w:rFonts w:ascii="Times New Roman" w:hAnsi="Times New Roman" w:cs="Times New Roman"/>
          <w:sz w:val="24"/>
          <w:szCs w:val="24"/>
        </w:rPr>
        <w:t xml:space="preserve"> ir </w:t>
      </w:r>
      <w:r w:rsidR="008F7846" w:rsidRPr="00E6147A">
        <w:rPr>
          <w:rFonts w:ascii="Times New Roman" w:hAnsi="Times New Roman" w:cs="Times New Roman"/>
          <w:sz w:val="24"/>
          <w:szCs w:val="24"/>
        </w:rPr>
        <w:t>2</w:t>
      </w:r>
      <w:r w:rsidR="003E5C6E">
        <w:rPr>
          <w:rFonts w:ascii="Times New Roman" w:hAnsi="Times New Roman" w:cs="Times New Roman"/>
          <w:sz w:val="24"/>
          <w:szCs w:val="24"/>
        </w:rPr>
        <w:t xml:space="preserve"> priedai</w:t>
      </w:r>
      <w:r w:rsidR="00CA4658" w:rsidRPr="00E6147A">
        <w:rPr>
          <w:rFonts w:ascii="Times New Roman" w:hAnsi="Times New Roman" w:cs="Times New Roman"/>
          <w:sz w:val="24"/>
          <w:szCs w:val="24"/>
        </w:rPr>
        <w:t>, nes</w:t>
      </w:r>
      <w:r w:rsidR="00B37BE1">
        <w:t xml:space="preserve"> </w:t>
      </w:r>
      <w:r w:rsidR="00AF12FA">
        <w:rPr>
          <w:rFonts w:ascii="Times New Roman" w:hAnsi="Times New Roman" w:cs="Times New Roman"/>
          <w:bCs/>
          <w:sz w:val="24"/>
          <w:szCs w:val="24"/>
        </w:rPr>
        <w:t xml:space="preserve">17 </w:t>
      </w:r>
      <w:r w:rsidR="00AF12FA" w:rsidRPr="00197C0D">
        <w:rPr>
          <w:rFonts w:ascii="Times New Roman" w:hAnsi="Times New Roman" w:cs="Times New Roman"/>
          <w:bCs/>
          <w:sz w:val="24"/>
          <w:szCs w:val="24"/>
        </w:rPr>
        <w:t xml:space="preserve">tūkst. eurų </w:t>
      </w:r>
      <w:r w:rsidR="00AF12FA">
        <w:rPr>
          <w:rFonts w:ascii="Times New Roman" w:hAnsi="Times New Roman" w:cs="Times New Roman"/>
          <w:bCs/>
          <w:sz w:val="24"/>
          <w:szCs w:val="24"/>
        </w:rPr>
        <w:t>keičiasi</w:t>
      </w:r>
      <w:r w:rsidR="00AF12FA" w:rsidRPr="00197C0D">
        <w:rPr>
          <w:rFonts w:ascii="Times New Roman" w:hAnsi="Times New Roman" w:cs="Times New Roman"/>
          <w:bCs/>
          <w:sz w:val="24"/>
          <w:szCs w:val="24"/>
        </w:rPr>
        <w:t xml:space="preserve"> biudžeto pajamos:</w:t>
      </w:r>
      <w:r w:rsidR="00AF12FA">
        <w:rPr>
          <w:rFonts w:ascii="Times New Roman" w:hAnsi="Times New Roman" w:cs="Times New Roman"/>
          <w:bCs/>
          <w:sz w:val="24"/>
          <w:szCs w:val="24"/>
        </w:rPr>
        <w:t xml:space="preserve"> 13 tūkst. eurų didėja dotacija ukrainiečių socialinei paramai, 3 tūkst. eurų didėja dotacija ukrainiečių paramai mokiniams, 8</w:t>
      </w:r>
      <w:r w:rsidR="003E5C6E">
        <w:rPr>
          <w:rFonts w:ascii="Times New Roman" w:hAnsi="Times New Roman" w:cs="Times New Roman"/>
          <w:bCs/>
          <w:sz w:val="24"/>
          <w:szCs w:val="24"/>
        </w:rPr>
        <w:t>,</w:t>
      </w:r>
      <w:r w:rsidR="00AF12FA">
        <w:rPr>
          <w:rFonts w:ascii="Times New Roman" w:hAnsi="Times New Roman" w:cs="Times New Roman"/>
          <w:bCs/>
          <w:sz w:val="24"/>
          <w:szCs w:val="24"/>
        </w:rPr>
        <w:t>4 tūkst. eurų mažėja speciali tikslinė dotacija socialinei paramai mokiniams, 22 tūkst. eurų didėja speciali tikslinė dotacija socialinėms paslaugoms, 24</w:t>
      </w:r>
      <w:r w:rsidR="003E5C6E">
        <w:rPr>
          <w:rFonts w:ascii="Times New Roman" w:hAnsi="Times New Roman" w:cs="Times New Roman"/>
          <w:bCs/>
          <w:sz w:val="24"/>
          <w:szCs w:val="24"/>
        </w:rPr>
        <w:t>,</w:t>
      </w:r>
      <w:r w:rsidR="00AF12FA">
        <w:rPr>
          <w:rFonts w:ascii="Times New Roman" w:hAnsi="Times New Roman" w:cs="Times New Roman"/>
          <w:bCs/>
          <w:sz w:val="24"/>
          <w:szCs w:val="24"/>
        </w:rPr>
        <w:t>1 tūkst. eurų mažėja dotacija asmeninei pagalbai teikti, 0</w:t>
      </w:r>
      <w:r w:rsidR="003E5C6E">
        <w:rPr>
          <w:rFonts w:ascii="Times New Roman" w:hAnsi="Times New Roman" w:cs="Times New Roman"/>
          <w:bCs/>
          <w:sz w:val="24"/>
          <w:szCs w:val="24"/>
        </w:rPr>
        <w:t>,</w:t>
      </w:r>
      <w:r w:rsidR="00AF12FA">
        <w:rPr>
          <w:rFonts w:ascii="Times New Roman" w:hAnsi="Times New Roman" w:cs="Times New Roman"/>
          <w:bCs/>
          <w:sz w:val="24"/>
          <w:szCs w:val="24"/>
        </w:rPr>
        <w:t>9 tūkst. eurų mažėja dotacija akredituotai socialinei reabilitacijai organizuoti ir 12,4 tūkst. eurų didėja dotacija išlaidoms kompensuoti apgyvendinant ukrainiečius.</w:t>
      </w:r>
    </w:p>
    <w:p w14:paraId="7F4C0654" w14:textId="479B95F4" w:rsidR="003B5A77" w:rsidRPr="00882623" w:rsidRDefault="0015190C" w:rsidP="0088262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Atsižvelgta į </w:t>
      </w:r>
      <w:r w:rsidR="00882623">
        <w:rPr>
          <w:rFonts w:ascii="Times New Roman" w:hAnsi="Times New Roman" w:cs="Times New Roman"/>
          <w:bCs/>
          <w:sz w:val="24"/>
          <w:szCs w:val="24"/>
        </w:rPr>
        <w:t>Antano Baranausko ir Antano Vienuolio-Žukausko memorialiniam muziejaus</w:t>
      </w:r>
      <w:r w:rsidR="003B5A77">
        <w:rPr>
          <w:rFonts w:ascii="Times New Roman" w:hAnsi="Times New Roman" w:cs="Times New Roman"/>
          <w:bCs/>
          <w:sz w:val="24"/>
          <w:szCs w:val="24"/>
        </w:rPr>
        <w:t xml:space="preserve"> prašymą skirti </w:t>
      </w:r>
      <w:r w:rsidR="00882623">
        <w:rPr>
          <w:rFonts w:ascii="Times New Roman" w:hAnsi="Times New Roman" w:cs="Times New Roman"/>
          <w:bCs/>
          <w:sz w:val="24"/>
          <w:szCs w:val="24"/>
        </w:rPr>
        <w:t>4,9</w:t>
      </w:r>
      <w:r w:rsidR="003B5A77">
        <w:rPr>
          <w:rFonts w:ascii="Times New Roman" w:hAnsi="Times New Roman" w:cs="Times New Roman"/>
          <w:bCs/>
          <w:sz w:val="24"/>
          <w:szCs w:val="24"/>
        </w:rPr>
        <w:t xml:space="preserve"> tūkst. eurų </w:t>
      </w:r>
      <w:r w:rsidR="00882623">
        <w:rPr>
          <w:rFonts w:ascii="Times New Roman" w:hAnsi="Times New Roman" w:cs="Times New Roman"/>
          <w:bCs/>
          <w:sz w:val="24"/>
          <w:szCs w:val="24"/>
        </w:rPr>
        <w:t>TV laidų ciklo „Lietuvos muziejai“ informacinės laidos filmavimo finansavimui</w:t>
      </w:r>
      <w:r w:rsidR="003B5A77">
        <w:rPr>
          <w:rFonts w:ascii="Times New Roman" w:hAnsi="Times New Roman" w:cs="Times New Roman"/>
          <w:bCs/>
          <w:sz w:val="24"/>
          <w:szCs w:val="24"/>
        </w:rPr>
        <w:t>. Šias lėšas siūloma skirti iš 1.1.1.01 priemonės (Kultūrinių veiklų finansavimas).</w:t>
      </w:r>
    </w:p>
    <w:p w14:paraId="6C62B6BE" w14:textId="77777777" w:rsidR="001C7017" w:rsidRDefault="001C7017" w:rsidP="00FA62F0">
      <w:pPr>
        <w:pStyle w:val="HTMLiankstoformatuotas"/>
        <w:tabs>
          <w:tab w:val="left" w:pos="851"/>
        </w:tabs>
        <w:spacing w:line="360" w:lineRule="auto"/>
        <w:jc w:val="both"/>
        <w:rPr>
          <w:rFonts w:ascii="Times New Roman" w:hAnsi="Times New Roman" w:cs="Times New Roman"/>
          <w:i/>
        </w:rPr>
      </w:pPr>
    </w:p>
    <w:p w14:paraId="1504A698" w14:textId="4F095BF9" w:rsidR="0085138A" w:rsidRPr="009176CD" w:rsidRDefault="00882623" w:rsidP="00FA62F0">
      <w:pPr>
        <w:pStyle w:val="HTMLiankstoformatuotas"/>
        <w:tabs>
          <w:tab w:val="left" w:pos="851"/>
        </w:tabs>
        <w:spacing w:line="360" w:lineRule="auto"/>
        <w:jc w:val="both"/>
        <w:rPr>
          <w:rFonts w:ascii="Times New Roman" w:hAnsi="Times New Roman" w:cs="Times New Roman"/>
          <w:i/>
        </w:rPr>
      </w:pPr>
      <w:r>
        <w:rPr>
          <w:rFonts w:ascii="Times New Roman" w:hAnsi="Times New Roman" w:cs="Times New Roman"/>
          <w:i/>
        </w:rPr>
        <w:t>1</w:t>
      </w:r>
      <w:r w:rsidR="0015190C">
        <w:rPr>
          <w:rFonts w:ascii="Times New Roman" w:hAnsi="Times New Roman" w:cs="Times New Roman"/>
          <w:i/>
        </w:rPr>
        <w:t xml:space="preserve"> </w:t>
      </w:r>
      <w:r w:rsidR="0015190C" w:rsidRPr="009E0F59">
        <w:rPr>
          <w:rFonts w:ascii="Times New Roman" w:hAnsi="Times New Roman" w:cs="Times New Roman"/>
          <w:i/>
        </w:rPr>
        <w:t xml:space="preserve">lentelė (Lėšos paskirstomos biudžetinėms įstaigoms):    </w:t>
      </w:r>
      <w:r w:rsidR="0015190C">
        <w:rPr>
          <w:rFonts w:ascii="Times New Roman" w:hAnsi="Times New Roman" w:cs="Times New Roman"/>
          <w:i/>
        </w:rPr>
        <w:t xml:space="preserve">                                                                                     tūkst. 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197C0D" w14:paraId="6463675A" w14:textId="77777777" w:rsidTr="002D53C4">
        <w:trPr>
          <w:cantSplit/>
          <w:trHeight w:val="575"/>
        </w:trPr>
        <w:tc>
          <w:tcPr>
            <w:tcW w:w="851" w:type="dxa"/>
            <w:shd w:val="clear" w:color="auto" w:fill="auto"/>
          </w:tcPr>
          <w:p w14:paraId="36E275D9" w14:textId="063A8580" w:rsidR="002D53C4" w:rsidRPr="00197C0D" w:rsidRDefault="002D53C4" w:rsidP="00FA62F0">
            <w:pPr>
              <w:spacing w:after="200"/>
              <w:contextualSpacing/>
              <w:jc w:val="both"/>
              <w:rPr>
                <w:sz w:val="20"/>
                <w:szCs w:val="20"/>
              </w:rPr>
            </w:pPr>
            <w:r>
              <w:rPr>
                <w:sz w:val="20"/>
                <w:szCs w:val="20"/>
              </w:rPr>
              <w:t>Eil. Nr.</w:t>
            </w:r>
          </w:p>
        </w:tc>
        <w:tc>
          <w:tcPr>
            <w:tcW w:w="6378" w:type="dxa"/>
            <w:gridSpan w:val="2"/>
            <w:shd w:val="clear" w:color="auto" w:fill="auto"/>
          </w:tcPr>
          <w:p w14:paraId="28CFC419" w14:textId="5F72D18C" w:rsidR="002D53C4" w:rsidRPr="00197C0D" w:rsidRDefault="002D53C4" w:rsidP="00FA62F0">
            <w:pPr>
              <w:spacing w:after="200"/>
              <w:contextualSpacing/>
              <w:jc w:val="both"/>
              <w:rPr>
                <w:sz w:val="20"/>
                <w:szCs w:val="20"/>
              </w:rPr>
            </w:pPr>
            <w:r>
              <w:rPr>
                <w:sz w:val="20"/>
                <w:szCs w:val="20"/>
              </w:rPr>
              <w:t>Programa Asignavimų valdytojas, šaltinis, programa, funkcija</w:t>
            </w:r>
          </w:p>
        </w:tc>
        <w:tc>
          <w:tcPr>
            <w:tcW w:w="2520" w:type="dxa"/>
            <w:shd w:val="clear" w:color="auto" w:fill="auto"/>
          </w:tcPr>
          <w:p w14:paraId="1148EF29" w14:textId="500B076C" w:rsidR="002D53C4" w:rsidRPr="00197C0D" w:rsidRDefault="002D53C4" w:rsidP="00FA62F0">
            <w:pPr>
              <w:contextualSpacing/>
              <w:jc w:val="both"/>
              <w:rPr>
                <w:sz w:val="20"/>
                <w:szCs w:val="20"/>
              </w:rPr>
            </w:pPr>
          </w:p>
          <w:p w14:paraId="360BAF58" w14:textId="693E6A47" w:rsidR="002D53C4" w:rsidRPr="00197C0D" w:rsidRDefault="002D53C4" w:rsidP="00FA62F0">
            <w:pPr>
              <w:jc w:val="both"/>
              <w:rPr>
                <w:sz w:val="20"/>
                <w:szCs w:val="20"/>
              </w:rPr>
            </w:pPr>
            <w:r>
              <w:rPr>
                <w:sz w:val="20"/>
                <w:szCs w:val="20"/>
              </w:rPr>
              <w:t>Iš viso:</w:t>
            </w:r>
          </w:p>
        </w:tc>
      </w:tr>
      <w:tr w:rsidR="002D53C4" w:rsidRPr="00197C0D" w14:paraId="3086FAA8" w14:textId="77777777" w:rsidTr="00BC3850">
        <w:trPr>
          <w:cantSplit/>
          <w:trHeight w:hRule="exact" w:val="227"/>
        </w:trPr>
        <w:tc>
          <w:tcPr>
            <w:tcW w:w="851" w:type="dxa"/>
            <w:shd w:val="clear" w:color="auto" w:fill="auto"/>
          </w:tcPr>
          <w:p w14:paraId="5480C6A1" w14:textId="77777777" w:rsidR="002D53C4" w:rsidRPr="00197C0D" w:rsidRDefault="002D53C4" w:rsidP="00FA62F0">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2D53C4" w:rsidRPr="00197C0D" w:rsidRDefault="002D53C4" w:rsidP="00FA62F0">
            <w:pPr>
              <w:spacing w:after="200"/>
              <w:contextualSpacing/>
              <w:jc w:val="both"/>
              <w:rPr>
                <w:sz w:val="20"/>
                <w:szCs w:val="20"/>
              </w:rPr>
            </w:pPr>
            <w:r w:rsidRPr="00197C0D">
              <w:rPr>
                <w:sz w:val="20"/>
                <w:szCs w:val="20"/>
              </w:rPr>
              <w:t>2</w:t>
            </w:r>
          </w:p>
        </w:tc>
        <w:tc>
          <w:tcPr>
            <w:tcW w:w="5244" w:type="dxa"/>
            <w:shd w:val="clear" w:color="auto" w:fill="auto"/>
          </w:tcPr>
          <w:p w14:paraId="1AB9C702" w14:textId="77777777" w:rsidR="002D53C4" w:rsidRPr="00197C0D" w:rsidRDefault="002D53C4" w:rsidP="00FA62F0">
            <w:pPr>
              <w:spacing w:after="200"/>
              <w:contextualSpacing/>
              <w:jc w:val="both"/>
              <w:rPr>
                <w:sz w:val="20"/>
                <w:szCs w:val="20"/>
              </w:rPr>
            </w:pPr>
            <w:r w:rsidRPr="00197C0D">
              <w:rPr>
                <w:sz w:val="20"/>
                <w:szCs w:val="20"/>
              </w:rPr>
              <w:t>3</w:t>
            </w:r>
          </w:p>
        </w:tc>
        <w:tc>
          <w:tcPr>
            <w:tcW w:w="2520" w:type="dxa"/>
            <w:tcBorders>
              <w:bottom w:val="single" w:sz="4" w:space="0" w:color="auto"/>
            </w:tcBorders>
            <w:shd w:val="clear" w:color="auto" w:fill="auto"/>
          </w:tcPr>
          <w:p w14:paraId="7BAC8381" w14:textId="1B0531BA" w:rsidR="002D53C4" w:rsidRPr="00197C0D" w:rsidRDefault="002D53C4" w:rsidP="00FA62F0">
            <w:pPr>
              <w:spacing w:after="200"/>
              <w:contextualSpacing/>
              <w:jc w:val="both"/>
              <w:rPr>
                <w:sz w:val="20"/>
                <w:szCs w:val="20"/>
              </w:rPr>
            </w:pPr>
            <w:r>
              <w:rPr>
                <w:sz w:val="20"/>
                <w:szCs w:val="20"/>
              </w:rPr>
              <w:t>4</w:t>
            </w:r>
          </w:p>
        </w:tc>
      </w:tr>
      <w:tr w:rsidR="002D53C4" w:rsidRPr="00197C0D" w14:paraId="1744350D" w14:textId="77777777" w:rsidTr="00BC3850">
        <w:trPr>
          <w:cantSplit/>
          <w:trHeight w:hRule="exact" w:val="289"/>
        </w:trPr>
        <w:tc>
          <w:tcPr>
            <w:tcW w:w="851" w:type="dxa"/>
            <w:shd w:val="clear" w:color="auto" w:fill="auto"/>
          </w:tcPr>
          <w:p w14:paraId="454ACAC9" w14:textId="77777777" w:rsidR="002D53C4" w:rsidRPr="00197C0D" w:rsidRDefault="002D53C4" w:rsidP="00FA62F0">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2D53C4" w:rsidRPr="00197C0D" w:rsidRDefault="002D53C4" w:rsidP="00FA62F0">
            <w:pPr>
              <w:spacing w:after="200"/>
              <w:contextualSpacing/>
              <w:jc w:val="both"/>
              <w:rPr>
                <w:b/>
                <w:sz w:val="20"/>
                <w:szCs w:val="20"/>
              </w:rPr>
            </w:pPr>
          </w:p>
        </w:tc>
        <w:tc>
          <w:tcPr>
            <w:tcW w:w="5244" w:type="dxa"/>
            <w:shd w:val="clear" w:color="auto" w:fill="auto"/>
          </w:tcPr>
          <w:p w14:paraId="2D60B385" w14:textId="77777777" w:rsidR="002D53C4" w:rsidRPr="00197C0D" w:rsidRDefault="002D53C4" w:rsidP="00FA62F0">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2520" w:type="dxa"/>
            <w:tcBorders>
              <w:bottom w:val="nil"/>
            </w:tcBorders>
            <w:shd w:val="clear" w:color="auto" w:fill="auto"/>
          </w:tcPr>
          <w:p w14:paraId="64F2EC62" w14:textId="005D3DF2" w:rsidR="00CB0EE4" w:rsidRPr="00197C0D" w:rsidRDefault="00882623" w:rsidP="00FA62F0">
            <w:pPr>
              <w:spacing w:after="200"/>
              <w:contextualSpacing/>
              <w:jc w:val="both"/>
              <w:rPr>
                <w:b/>
                <w:color w:val="000000" w:themeColor="text1"/>
                <w:sz w:val="20"/>
                <w:szCs w:val="20"/>
              </w:rPr>
            </w:pPr>
            <w:r>
              <w:rPr>
                <w:b/>
                <w:color w:val="000000" w:themeColor="text1"/>
                <w:sz w:val="20"/>
                <w:szCs w:val="20"/>
              </w:rPr>
              <w:t>35,7</w:t>
            </w:r>
          </w:p>
        </w:tc>
      </w:tr>
      <w:tr w:rsidR="00CA28D1" w:rsidRPr="00CA28D1" w14:paraId="74C05614" w14:textId="77777777" w:rsidTr="00BC3850">
        <w:trPr>
          <w:cantSplit/>
          <w:trHeight w:hRule="exact" w:val="289"/>
        </w:trPr>
        <w:tc>
          <w:tcPr>
            <w:tcW w:w="851" w:type="dxa"/>
            <w:shd w:val="clear" w:color="auto" w:fill="auto"/>
          </w:tcPr>
          <w:p w14:paraId="285DF4A1" w14:textId="2150F51D" w:rsidR="00CA28D1" w:rsidRPr="00CA28D1" w:rsidRDefault="00CA28D1" w:rsidP="00FA62F0">
            <w:pPr>
              <w:spacing w:after="200"/>
              <w:contextualSpacing/>
              <w:jc w:val="both"/>
              <w:rPr>
                <w:bCs/>
                <w:i/>
                <w:iCs/>
                <w:sz w:val="20"/>
                <w:szCs w:val="20"/>
              </w:rPr>
            </w:pPr>
            <w:r w:rsidRPr="00CA28D1">
              <w:rPr>
                <w:bCs/>
                <w:i/>
                <w:iCs/>
                <w:sz w:val="20"/>
                <w:szCs w:val="20"/>
              </w:rPr>
              <w:t>1.1.</w:t>
            </w:r>
          </w:p>
        </w:tc>
        <w:tc>
          <w:tcPr>
            <w:tcW w:w="1134" w:type="dxa"/>
            <w:shd w:val="clear" w:color="auto" w:fill="auto"/>
          </w:tcPr>
          <w:p w14:paraId="377E9F61" w14:textId="77777777" w:rsidR="00CA28D1" w:rsidRPr="00CA28D1" w:rsidRDefault="00CA28D1" w:rsidP="00FA62F0">
            <w:pPr>
              <w:spacing w:after="200"/>
              <w:contextualSpacing/>
              <w:jc w:val="both"/>
              <w:rPr>
                <w:bCs/>
                <w:i/>
                <w:iCs/>
                <w:sz w:val="20"/>
                <w:szCs w:val="20"/>
              </w:rPr>
            </w:pPr>
          </w:p>
        </w:tc>
        <w:tc>
          <w:tcPr>
            <w:tcW w:w="5244" w:type="dxa"/>
            <w:shd w:val="clear" w:color="auto" w:fill="auto"/>
          </w:tcPr>
          <w:p w14:paraId="0FB50C61" w14:textId="381D420E" w:rsidR="00CA28D1" w:rsidRPr="00CA28D1" w:rsidRDefault="00CA28D1" w:rsidP="00FA62F0">
            <w:pPr>
              <w:spacing w:after="200"/>
              <w:contextualSpacing/>
              <w:jc w:val="both"/>
              <w:rPr>
                <w:bCs/>
                <w:i/>
                <w:iCs/>
                <w:color w:val="000000" w:themeColor="text1"/>
                <w:sz w:val="20"/>
                <w:szCs w:val="20"/>
              </w:rPr>
            </w:pPr>
            <w:r w:rsidRPr="00CA28D1">
              <w:rPr>
                <w:bCs/>
                <w:i/>
                <w:iCs/>
                <w:color w:val="000000" w:themeColor="text1"/>
                <w:sz w:val="20"/>
                <w:szCs w:val="20"/>
              </w:rPr>
              <w:t>Valstybės deleguotos funkcijos</w:t>
            </w:r>
          </w:p>
        </w:tc>
        <w:tc>
          <w:tcPr>
            <w:tcW w:w="2520" w:type="dxa"/>
            <w:tcBorders>
              <w:bottom w:val="nil"/>
            </w:tcBorders>
            <w:shd w:val="clear" w:color="auto" w:fill="auto"/>
          </w:tcPr>
          <w:p w14:paraId="2FA8AB4C" w14:textId="7E9D3709" w:rsidR="00CA28D1" w:rsidRPr="00CA28D1" w:rsidRDefault="00830C41" w:rsidP="00FA62F0">
            <w:pPr>
              <w:spacing w:after="200"/>
              <w:contextualSpacing/>
              <w:jc w:val="both"/>
              <w:rPr>
                <w:bCs/>
                <w:i/>
                <w:iCs/>
                <w:color w:val="000000" w:themeColor="text1"/>
                <w:sz w:val="20"/>
                <w:szCs w:val="20"/>
              </w:rPr>
            </w:pPr>
            <w:r>
              <w:rPr>
                <w:bCs/>
                <w:i/>
                <w:iCs/>
                <w:color w:val="000000" w:themeColor="text1"/>
                <w:sz w:val="20"/>
                <w:szCs w:val="20"/>
              </w:rPr>
              <w:t>1</w:t>
            </w:r>
            <w:r w:rsidR="00882623">
              <w:rPr>
                <w:bCs/>
                <w:i/>
                <w:iCs/>
                <w:color w:val="000000" w:themeColor="text1"/>
                <w:sz w:val="20"/>
                <w:szCs w:val="20"/>
              </w:rPr>
              <w:t>3,6</w:t>
            </w:r>
          </w:p>
        </w:tc>
      </w:tr>
      <w:tr w:rsidR="00CA28D1" w:rsidRPr="00CA28D1" w14:paraId="36738E80" w14:textId="77777777" w:rsidTr="00BC3850">
        <w:trPr>
          <w:cantSplit/>
          <w:trHeight w:hRule="exact" w:val="289"/>
        </w:trPr>
        <w:tc>
          <w:tcPr>
            <w:tcW w:w="851" w:type="dxa"/>
            <w:shd w:val="clear" w:color="auto" w:fill="auto"/>
          </w:tcPr>
          <w:p w14:paraId="0B71A918" w14:textId="2076180B" w:rsidR="00CA28D1" w:rsidRPr="00CA28D1" w:rsidRDefault="00CA28D1" w:rsidP="00FA62F0">
            <w:pPr>
              <w:spacing w:after="200"/>
              <w:contextualSpacing/>
              <w:jc w:val="both"/>
              <w:rPr>
                <w:bCs/>
                <w:sz w:val="20"/>
                <w:szCs w:val="20"/>
              </w:rPr>
            </w:pPr>
            <w:r w:rsidRPr="00CA28D1">
              <w:rPr>
                <w:bCs/>
                <w:sz w:val="20"/>
                <w:szCs w:val="20"/>
              </w:rPr>
              <w:t>1.1.2.3</w:t>
            </w:r>
          </w:p>
        </w:tc>
        <w:tc>
          <w:tcPr>
            <w:tcW w:w="1134" w:type="dxa"/>
            <w:shd w:val="clear" w:color="auto" w:fill="auto"/>
          </w:tcPr>
          <w:p w14:paraId="2270A43C" w14:textId="531B873E" w:rsidR="00CA28D1" w:rsidRPr="00CA28D1" w:rsidRDefault="00CA28D1" w:rsidP="00FA62F0">
            <w:pPr>
              <w:spacing w:after="200"/>
              <w:contextualSpacing/>
              <w:jc w:val="both"/>
              <w:rPr>
                <w:bCs/>
                <w:sz w:val="20"/>
                <w:szCs w:val="20"/>
              </w:rPr>
            </w:pPr>
            <w:r w:rsidRPr="00CA28D1">
              <w:rPr>
                <w:bCs/>
                <w:sz w:val="20"/>
                <w:szCs w:val="20"/>
              </w:rPr>
              <w:t>5.1.1.08</w:t>
            </w:r>
          </w:p>
        </w:tc>
        <w:tc>
          <w:tcPr>
            <w:tcW w:w="5244" w:type="dxa"/>
            <w:shd w:val="clear" w:color="auto" w:fill="auto"/>
          </w:tcPr>
          <w:p w14:paraId="56595335" w14:textId="6EED6552" w:rsidR="00CA28D1" w:rsidRPr="00CA28D1" w:rsidRDefault="00CA28D1" w:rsidP="00FA62F0">
            <w:pPr>
              <w:spacing w:after="200"/>
              <w:contextualSpacing/>
              <w:jc w:val="both"/>
              <w:rPr>
                <w:bCs/>
                <w:color w:val="000000" w:themeColor="text1"/>
                <w:sz w:val="20"/>
                <w:szCs w:val="20"/>
              </w:rPr>
            </w:pPr>
            <w:r w:rsidRPr="00CA28D1">
              <w:rPr>
                <w:bCs/>
                <w:color w:val="000000" w:themeColor="text1"/>
                <w:sz w:val="20"/>
                <w:szCs w:val="20"/>
              </w:rPr>
              <w:t>Socialinių paslaugų pirkimas ir finansavimas (10)</w:t>
            </w:r>
          </w:p>
        </w:tc>
        <w:tc>
          <w:tcPr>
            <w:tcW w:w="2520" w:type="dxa"/>
            <w:tcBorders>
              <w:bottom w:val="nil"/>
            </w:tcBorders>
            <w:shd w:val="clear" w:color="auto" w:fill="auto"/>
          </w:tcPr>
          <w:p w14:paraId="3BDA080C" w14:textId="70EE3661" w:rsidR="00CA28D1" w:rsidRPr="00CA28D1" w:rsidRDefault="00882623" w:rsidP="00FA62F0">
            <w:pPr>
              <w:spacing w:after="200"/>
              <w:contextualSpacing/>
              <w:jc w:val="both"/>
              <w:rPr>
                <w:bCs/>
                <w:color w:val="000000" w:themeColor="text1"/>
                <w:sz w:val="20"/>
                <w:szCs w:val="20"/>
              </w:rPr>
            </w:pPr>
            <w:r>
              <w:rPr>
                <w:bCs/>
                <w:color w:val="000000" w:themeColor="text1"/>
                <w:sz w:val="20"/>
                <w:szCs w:val="20"/>
              </w:rPr>
              <w:t>22,0</w:t>
            </w:r>
          </w:p>
        </w:tc>
      </w:tr>
      <w:tr w:rsidR="00CA28D1" w:rsidRPr="00CA28D1" w14:paraId="3C4BC548" w14:textId="77777777" w:rsidTr="00BC3850">
        <w:trPr>
          <w:cantSplit/>
          <w:trHeight w:hRule="exact" w:val="289"/>
        </w:trPr>
        <w:tc>
          <w:tcPr>
            <w:tcW w:w="851" w:type="dxa"/>
            <w:shd w:val="clear" w:color="auto" w:fill="auto"/>
          </w:tcPr>
          <w:p w14:paraId="5799BCFB" w14:textId="6D8526D3" w:rsidR="00CA28D1" w:rsidRPr="00CA28D1" w:rsidRDefault="00CA28D1" w:rsidP="00FA62F0">
            <w:pPr>
              <w:spacing w:after="200"/>
              <w:contextualSpacing/>
              <w:jc w:val="both"/>
              <w:rPr>
                <w:bCs/>
                <w:sz w:val="20"/>
                <w:szCs w:val="20"/>
              </w:rPr>
            </w:pPr>
            <w:r>
              <w:rPr>
                <w:bCs/>
                <w:sz w:val="20"/>
                <w:szCs w:val="20"/>
              </w:rPr>
              <w:t>1.1.2.4</w:t>
            </w:r>
          </w:p>
        </w:tc>
        <w:tc>
          <w:tcPr>
            <w:tcW w:w="1134" w:type="dxa"/>
            <w:shd w:val="clear" w:color="auto" w:fill="auto"/>
          </w:tcPr>
          <w:p w14:paraId="3FF3CCD7" w14:textId="0A04F2D5" w:rsidR="00CA28D1" w:rsidRPr="00CA28D1" w:rsidRDefault="00CA28D1" w:rsidP="00FA62F0">
            <w:pPr>
              <w:spacing w:after="200"/>
              <w:contextualSpacing/>
              <w:jc w:val="both"/>
              <w:rPr>
                <w:bCs/>
                <w:sz w:val="20"/>
                <w:szCs w:val="20"/>
              </w:rPr>
            </w:pPr>
            <w:r>
              <w:rPr>
                <w:bCs/>
                <w:sz w:val="20"/>
                <w:szCs w:val="20"/>
              </w:rPr>
              <w:t>5.1..2.01</w:t>
            </w:r>
          </w:p>
        </w:tc>
        <w:tc>
          <w:tcPr>
            <w:tcW w:w="5244" w:type="dxa"/>
            <w:shd w:val="clear" w:color="auto" w:fill="auto"/>
          </w:tcPr>
          <w:p w14:paraId="07061DEA" w14:textId="1EE67249" w:rsidR="00CA28D1" w:rsidRPr="00CA28D1" w:rsidRDefault="00CA28D1" w:rsidP="00FA62F0">
            <w:pPr>
              <w:spacing w:after="200"/>
              <w:contextualSpacing/>
              <w:jc w:val="both"/>
              <w:rPr>
                <w:bCs/>
                <w:color w:val="000000" w:themeColor="text1"/>
                <w:sz w:val="20"/>
                <w:szCs w:val="20"/>
              </w:rPr>
            </w:pPr>
            <w:r>
              <w:rPr>
                <w:bCs/>
                <w:color w:val="000000" w:themeColor="text1"/>
                <w:sz w:val="20"/>
                <w:szCs w:val="20"/>
              </w:rPr>
              <w:t>Socialinės paramos mokiniams administravimas (10)</w:t>
            </w:r>
          </w:p>
        </w:tc>
        <w:tc>
          <w:tcPr>
            <w:tcW w:w="2520" w:type="dxa"/>
            <w:tcBorders>
              <w:bottom w:val="nil"/>
            </w:tcBorders>
            <w:shd w:val="clear" w:color="auto" w:fill="auto"/>
          </w:tcPr>
          <w:p w14:paraId="10B64A44" w14:textId="360829B5" w:rsidR="00CA28D1" w:rsidRPr="00CA28D1" w:rsidRDefault="00CA28D1" w:rsidP="00FA62F0">
            <w:pPr>
              <w:spacing w:after="200"/>
              <w:contextualSpacing/>
              <w:jc w:val="both"/>
              <w:rPr>
                <w:bCs/>
                <w:color w:val="000000" w:themeColor="text1"/>
                <w:sz w:val="20"/>
                <w:szCs w:val="20"/>
              </w:rPr>
            </w:pPr>
            <w:r>
              <w:rPr>
                <w:bCs/>
                <w:color w:val="000000" w:themeColor="text1"/>
                <w:sz w:val="20"/>
                <w:szCs w:val="20"/>
              </w:rPr>
              <w:t>-</w:t>
            </w:r>
            <w:r w:rsidR="00882623">
              <w:rPr>
                <w:bCs/>
                <w:color w:val="000000" w:themeColor="text1"/>
                <w:sz w:val="20"/>
                <w:szCs w:val="20"/>
              </w:rPr>
              <w:t>0,4</w:t>
            </w:r>
          </w:p>
        </w:tc>
      </w:tr>
      <w:tr w:rsidR="005A0BF2" w:rsidRPr="00CA28D1" w14:paraId="79E8826F" w14:textId="77777777" w:rsidTr="00830C41">
        <w:trPr>
          <w:cantSplit/>
          <w:trHeight w:hRule="exact" w:val="361"/>
        </w:trPr>
        <w:tc>
          <w:tcPr>
            <w:tcW w:w="851" w:type="dxa"/>
            <w:shd w:val="clear" w:color="auto" w:fill="auto"/>
          </w:tcPr>
          <w:p w14:paraId="6D28FB0D" w14:textId="2C2407C8" w:rsidR="005A0BF2" w:rsidRDefault="005A0BF2" w:rsidP="00FA62F0">
            <w:pPr>
              <w:spacing w:after="200"/>
              <w:contextualSpacing/>
              <w:jc w:val="both"/>
              <w:rPr>
                <w:bCs/>
                <w:sz w:val="20"/>
                <w:szCs w:val="20"/>
              </w:rPr>
            </w:pPr>
            <w:r>
              <w:rPr>
                <w:bCs/>
                <w:sz w:val="20"/>
                <w:szCs w:val="20"/>
              </w:rPr>
              <w:t>1.1.3.1</w:t>
            </w:r>
          </w:p>
        </w:tc>
        <w:tc>
          <w:tcPr>
            <w:tcW w:w="1134" w:type="dxa"/>
            <w:shd w:val="clear" w:color="auto" w:fill="auto"/>
          </w:tcPr>
          <w:p w14:paraId="58341A48" w14:textId="47769109" w:rsidR="005A0BF2" w:rsidRDefault="005A0BF2" w:rsidP="00FA62F0">
            <w:pPr>
              <w:spacing w:after="200"/>
              <w:contextualSpacing/>
              <w:jc w:val="both"/>
              <w:rPr>
                <w:bCs/>
                <w:sz w:val="20"/>
                <w:szCs w:val="20"/>
              </w:rPr>
            </w:pPr>
            <w:r>
              <w:rPr>
                <w:bCs/>
                <w:sz w:val="20"/>
                <w:szCs w:val="20"/>
              </w:rPr>
              <w:t>6.1.2.15</w:t>
            </w:r>
          </w:p>
        </w:tc>
        <w:tc>
          <w:tcPr>
            <w:tcW w:w="5244" w:type="dxa"/>
            <w:shd w:val="clear" w:color="auto" w:fill="auto"/>
          </w:tcPr>
          <w:p w14:paraId="61E12009" w14:textId="1CD9F465" w:rsidR="005A0BF2" w:rsidRDefault="005A0BF2" w:rsidP="00FA62F0">
            <w:pPr>
              <w:spacing w:after="200"/>
              <w:contextualSpacing/>
              <w:jc w:val="both"/>
              <w:rPr>
                <w:bCs/>
                <w:color w:val="000000" w:themeColor="text1"/>
                <w:sz w:val="20"/>
                <w:szCs w:val="20"/>
              </w:rPr>
            </w:pPr>
            <w:r>
              <w:rPr>
                <w:bCs/>
                <w:color w:val="000000" w:themeColor="text1"/>
                <w:sz w:val="20"/>
                <w:szCs w:val="20"/>
              </w:rPr>
              <w:t>Socialinė parama mokiniams</w:t>
            </w:r>
            <w:r w:rsidR="00830C41">
              <w:rPr>
                <w:bCs/>
                <w:color w:val="000000" w:themeColor="text1"/>
                <w:sz w:val="20"/>
                <w:szCs w:val="20"/>
              </w:rPr>
              <w:t xml:space="preserve"> (10)</w:t>
            </w:r>
          </w:p>
        </w:tc>
        <w:tc>
          <w:tcPr>
            <w:tcW w:w="2520" w:type="dxa"/>
            <w:tcBorders>
              <w:bottom w:val="nil"/>
            </w:tcBorders>
            <w:shd w:val="clear" w:color="auto" w:fill="auto"/>
          </w:tcPr>
          <w:p w14:paraId="1496D7FB" w14:textId="675EA500" w:rsidR="005A0BF2" w:rsidRDefault="005A0BF2" w:rsidP="00FA62F0">
            <w:pPr>
              <w:spacing w:after="200"/>
              <w:contextualSpacing/>
              <w:jc w:val="both"/>
              <w:rPr>
                <w:bCs/>
                <w:color w:val="000000" w:themeColor="text1"/>
                <w:sz w:val="20"/>
                <w:szCs w:val="20"/>
              </w:rPr>
            </w:pPr>
            <w:r>
              <w:rPr>
                <w:bCs/>
                <w:color w:val="000000" w:themeColor="text1"/>
                <w:sz w:val="20"/>
                <w:szCs w:val="20"/>
              </w:rPr>
              <w:t>-</w:t>
            </w:r>
            <w:r w:rsidR="00882623">
              <w:rPr>
                <w:bCs/>
                <w:color w:val="000000" w:themeColor="text1"/>
                <w:sz w:val="20"/>
                <w:szCs w:val="20"/>
              </w:rPr>
              <w:t>5,</w:t>
            </w:r>
            <w:r w:rsidR="00DB0E6F">
              <w:rPr>
                <w:bCs/>
                <w:color w:val="000000" w:themeColor="text1"/>
                <w:sz w:val="20"/>
                <w:szCs w:val="20"/>
              </w:rPr>
              <w:t>4</w:t>
            </w:r>
          </w:p>
        </w:tc>
      </w:tr>
      <w:tr w:rsidR="005A0BF2" w:rsidRPr="00CA28D1" w14:paraId="6E31A311" w14:textId="77777777" w:rsidTr="00830C41">
        <w:trPr>
          <w:cantSplit/>
          <w:trHeight w:hRule="exact" w:val="352"/>
        </w:trPr>
        <w:tc>
          <w:tcPr>
            <w:tcW w:w="851" w:type="dxa"/>
            <w:shd w:val="clear" w:color="auto" w:fill="auto"/>
          </w:tcPr>
          <w:p w14:paraId="0152A5EA" w14:textId="46985762" w:rsidR="005A0BF2" w:rsidRDefault="005A0BF2" w:rsidP="00FA62F0">
            <w:pPr>
              <w:spacing w:after="200"/>
              <w:contextualSpacing/>
              <w:jc w:val="both"/>
              <w:rPr>
                <w:bCs/>
                <w:sz w:val="20"/>
                <w:szCs w:val="20"/>
              </w:rPr>
            </w:pPr>
            <w:r>
              <w:rPr>
                <w:bCs/>
                <w:sz w:val="20"/>
                <w:szCs w:val="20"/>
              </w:rPr>
              <w:t>1.1.3.2</w:t>
            </w:r>
          </w:p>
        </w:tc>
        <w:tc>
          <w:tcPr>
            <w:tcW w:w="1134" w:type="dxa"/>
            <w:shd w:val="clear" w:color="auto" w:fill="auto"/>
          </w:tcPr>
          <w:p w14:paraId="5AB3C13F" w14:textId="6C074768" w:rsidR="005A0BF2" w:rsidRDefault="005A0BF2" w:rsidP="00FA62F0">
            <w:pPr>
              <w:spacing w:after="200"/>
              <w:contextualSpacing/>
              <w:jc w:val="both"/>
              <w:rPr>
                <w:bCs/>
                <w:sz w:val="20"/>
                <w:szCs w:val="20"/>
              </w:rPr>
            </w:pPr>
            <w:r>
              <w:rPr>
                <w:bCs/>
                <w:sz w:val="20"/>
                <w:szCs w:val="20"/>
              </w:rPr>
              <w:t>6.1.2.16</w:t>
            </w:r>
          </w:p>
        </w:tc>
        <w:tc>
          <w:tcPr>
            <w:tcW w:w="5244" w:type="dxa"/>
            <w:shd w:val="clear" w:color="auto" w:fill="auto"/>
          </w:tcPr>
          <w:p w14:paraId="3D09736B" w14:textId="3CDD38B5" w:rsidR="005A0BF2" w:rsidRDefault="005A0BF2" w:rsidP="00FA62F0">
            <w:pPr>
              <w:spacing w:after="200"/>
              <w:contextualSpacing/>
              <w:jc w:val="both"/>
              <w:rPr>
                <w:bCs/>
                <w:color w:val="000000" w:themeColor="text1"/>
                <w:sz w:val="20"/>
                <w:szCs w:val="20"/>
              </w:rPr>
            </w:pPr>
            <w:r>
              <w:rPr>
                <w:bCs/>
                <w:color w:val="000000" w:themeColor="text1"/>
                <w:sz w:val="20"/>
                <w:szCs w:val="20"/>
              </w:rPr>
              <w:t>Socialinė parama mokiniams</w:t>
            </w:r>
            <w:r w:rsidR="00830C41">
              <w:rPr>
                <w:bCs/>
                <w:color w:val="000000" w:themeColor="text1"/>
                <w:sz w:val="20"/>
                <w:szCs w:val="20"/>
              </w:rPr>
              <w:t xml:space="preserve"> (10)</w:t>
            </w:r>
          </w:p>
        </w:tc>
        <w:tc>
          <w:tcPr>
            <w:tcW w:w="2520" w:type="dxa"/>
            <w:tcBorders>
              <w:bottom w:val="nil"/>
            </w:tcBorders>
            <w:shd w:val="clear" w:color="auto" w:fill="auto"/>
          </w:tcPr>
          <w:p w14:paraId="2E9D9388" w14:textId="36491D53" w:rsidR="005A0BF2" w:rsidRDefault="00830C41" w:rsidP="00FA62F0">
            <w:pPr>
              <w:spacing w:after="200"/>
              <w:contextualSpacing/>
              <w:jc w:val="both"/>
              <w:rPr>
                <w:bCs/>
                <w:color w:val="000000" w:themeColor="text1"/>
                <w:sz w:val="20"/>
                <w:szCs w:val="20"/>
              </w:rPr>
            </w:pPr>
            <w:r>
              <w:rPr>
                <w:bCs/>
                <w:color w:val="000000" w:themeColor="text1"/>
                <w:sz w:val="20"/>
                <w:szCs w:val="20"/>
              </w:rPr>
              <w:t>-</w:t>
            </w:r>
            <w:r w:rsidR="00882623">
              <w:rPr>
                <w:bCs/>
                <w:color w:val="000000" w:themeColor="text1"/>
                <w:sz w:val="20"/>
                <w:szCs w:val="20"/>
              </w:rPr>
              <w:t>2,1</w:t>
            </w:r>
          </w:p>
        </w:tc>
      </w:tr>
      <w:tr w:rsidR="005C734C" w:rsidRPr="005C734C" w14:paraId="10B03A3E" w14:textId="77777777" w:rsidTr="00BC3850">
        <w:trPr>
          <w:cantSplit/>
          <w:trHeight w:hRule="exact" w:val="289"/>
        </w:trPr>
        <w:tc>
          <w:tcPr>
            <w:tcW w:w="851" w:type="dxa"/>
            <w:shd w:val="clear" w:color="auto" w:fill="auto"/>
          </w:tcPr>
          <w:p w14:paraId="444719DD" w14:textId="16CA9217" w:rsidR="005C734C" w:rsidRPr="005C734C" w:rsidRDefault="005C734C" w:rsidP="00FA62F0">
            <w:pPr>
              <w:spacing w:after="200"/>
              <w:contextualSpacing/>
              <w:jc w:val="both"/>
              <w:rPr>
                <w:bCs/>
                <w:i/>
                <w:iCs/>
                <w:sz w:val="20"/>
                <w:szCs w:val="20"/>
              </w:rPr>
            </w:pPr>
            <w:r w:rsidRPr="005C734C">
              <w:rPr>
                <w:bCs/>
                <w:i/>
                <w:iCs/>
                <w:sz w:val="20"/>
                <w:szCs w:val="20"/>
              </w:rPr>
              <w:t>1.2.</w:t>
            </w:r>
          </w:p>
        </w:tc>
        <w:tc>
          <w:tcPr>
            <w:tcW w:w="1134" w:type="dxa"/>
            <w:shd w:val="clear" w:color="auto" w:fill="auto"/>
          </w:tcPr>
          <w:p w14:paraId="76B80627" w14:textId="77777777" w:rsidR="005C734C" w:rsidRPr="005C734C" w:rsidRDefault="005C734C" w:rsidP="00FA62F0">
            <w:pPr>
              <w:spacing w:after="200"/>
              <w:contextualSpacing/>
              <w:jc w:val="both"/>
              <w:rPr>
                <w:bCs/>
                <w:i/>
                <w:iCs/>
                <w:sz w:val="20"/>
                <w:szCs w:val="20"/>
              </w:rPr>
            </w:pPr>
          </w:p>
        </w:tc>
        <w:tc>
          <w:tcPr>
            <w:tcW w:w="5244" w:type="dxa"/>
            <w:shd w:val="clear" w:color="auto" w:fill="auto"/>
          </w:tcPr>
          <w:p w14:paraId="0CD10254" w14:textId="42815857" w:rsidR="005C734C" w:rsidRPr="005C734C" w:rsidRDefault="005C734C" w:rsidP="00FA62F0">
            <w:pPr>
              <w:spacing w:after="200"/>
              <w:contextualSpacing/>
              <w:jc w:val="both"/>
              <w:rPr>
                <w:bCs/>
                <w:i/>
                <w:iCs/>
                <w:color w:val="000000" w:themeColor="text1"/>
                <w:sz w:val="20"/>
                <w:szCs w:val="20"/>
              </w:rPr>
            </w:pPr>
            <w:r w:rsidRPr="005C734C">
              <w:rPr>
                <w:bCs/>
                <w:i/>
                <w:iCs/>
                <w:color w:val="000000" w:themeColor="text1"/>
                <w:sz w:val="20"/>
                <w:szCs w:val="20"/>
              </w:rPr>
              <w:t>Biudžeto lėšos</w:t>
            </w:r>
          </w:p>
        </w:tc>
        <w:tc>
          <w:tcPr>
            <w:tcW w:w="2520" w:type="dxa"/>
            <w:tcBorders>
              <w:bottom w:val="nil"/>
            </w:tcBorders>
            <w:shd w:val="clear" w:color="auto" w:fill="auto"/>
          </w:tcPr>
          <w:p w14:paraId="4953033E" w14:textId="2AE8B252" w:rsidR="005C734C" w:rsidRPr="005C734C" w:rsidRDefault="00B70A88" w:rsidP="00FA62F0">
            <w:pPr>
              <w:spacing w:after="200"/>
              <w:contextualSpacing/>
              <w:jc w:val="both"/>
              <w:rPr>
                <w:bCs/>
                <w:i/>
                <w:iCs/>
                <w:color w:val="000000" w:themeColor="text1"/>
                <w:sz w:val="20"/>
                <w:szCs w:val="20"/>
              </w:rPr>
            </w:pPr>
            <w:r>
              <w:rPr>
                <w:bCs/>
                <w:i/>
                <w:iCs/>
                <w:color w:val="000000" w:themeColor="text1"/>
                <w:sz w:val="20"/>
                <w:szCs w:val="20"/>
              </w:rPr>
              <w:t>-</w:t>
            </w:r>
            <w:r w:rsidR="00882623">
              <w:rPr>
                <w:bCs/>
                <w:i/>
                <w:iCs/>
                <w:color w:val="000000" w:themeColor="text1"/>
                <w:sz w:val="20"/>
                <w:szCs w:val="20"/>
              </w:rPr>
              <w:t>4,9</w:t>
            </w:r>
          </w:p>
        </w:tc>
      </w:tr>
      <w:tr w:rsidR="005C734C" w:rsidRPr="005C734C" w14:paraId="584F3D78" w14:textId="77777777" w:rsidTr="00BC3850">
        <w:trPr>
          <w:cantSplit/>
          <w:trHeight w:hRule="exact" w:val="289"/>
        </w:trPr>
        <w:tc>
          <w:tcPr>
            <w:tcW w:w="851" w:type="dxa"/>
            <w:shd w:val="clear" w:color="auto" w:fill="auto"/>
          </w:tcPr>
          <w:p w14:paraId="77616CCE" w14:textId="77A1F870" w:rsidR="005C734C" w:rsidRPr="005C734C" w:rsidRDefault="005C734C" w:rsidP="00FA62F0">
            <w:pPr>
              <w:spacing w:after="200"/>
              <w:contextualSpacing/>
              <w:jc w:val="both"/>
              <w:rPr>
                <w:b/>
                <w:sz w:val="20"/>
                <w:szCs w:val="20"/>
              </w:rPr>
            </w:pPr>
            <w:r w:rsidRPr="005C734C">
              <w:rPr>
                <w:b/>
                <w:sz w:val="20"/>
                <w:szCs w:val="20"/>
              </w:rPr>
              <w:t>1.2.</w:t>
            </w:r>
            <w:r w:rsidR="004648FC">
              <w:rPr>
                <w:b/>
                <w:sz w:val="20"/>
                <w:szCs w:val="20"/>
              </w:rPr>
              <w:t>1.</w:t>
            </w:r>
          </w:p>
        </w:tc>
        <w:tc>
          <w:tcPr>
            <w:tcW w:w="1134" w:type="dxa"/>
            <w:shd w:val="clear" w:color="auto" w:fill="auto"/>
          </w:tcPr>
          <w:p w14:paraId="6F9805FB" w14:textId="6798E32B" w:rsidR="005C734C" w:rsidRPr="005C734C" w:rsidRDefault="004648FC" w:rsidP="00FA62F0">
            <w:pPr>
              <w:spacing w:after="200"/>
              <w:contextualSpacing/>
              <w:jc w:val="both"/>
              <w:rPr>
                <w:b/>
                <w:sz w:val="20"/>
                <w:szCs w:val="20"/>
              </w:rPr>
            </w:pPr>
            <w:r>
              <w:rPr>
                <w:b/>
                <w:sz w:val="20"/>
                <w:szCs w:val="20"/>
              </w:rPr>
              <w:t>1</w:t>
            </w:r>
            <w:r w:rsidR="005C734C" w:rsidRPr="005C734C">
              <w:rPr>
                <w:b/>
                <w:sz w:val="20"/>
                <w:szCs w:val="20"/>
              </w:rPr>
              <w:t>.</w:t>
            </w:r>
          </w:p>
        </w:tc>
        <w:tc>
          <w:tcPr>
            <w:tcW w:w="5244" w:type="dxa"/>
            <w:shd w:val="clear" w:color="auto" w:fill="auto"/>
          </w:tcPr>
          <w:p w14:paraId="362A64CC" w14:textId="05B01A19" w:rsidR="005C734C" w:rsidRPr="005C734C" w:rsidRDefault="004648FC" w:rsidP="00FA62F0">
            <w:pPr>
              <w:spacing w:after="200"/>
              <w:contextualSpacing/>
              <w:jc w:val="both"/>
              <w:rPr>
                <w:b/>
                <w:color w:val="000000" w:themeColor="text1"/>
                <w:sz w:val="20"/>
                <w:szCs w:val="20"/>
              </w:rPr>
            </w:pPr>
            <w:r>
              <w:rPr>
                <w:b/>
                <w:color w:val="000000" w:themeColor="text1"/>
                <w:sz w:val="20"/>
                <w:szCs w:val="20"/>
              </w:rPr>
              <w:t>Darnios kurortinės plėtros programa</w:t>
            </w:r>
          </w:p>
        </w:tc>
        <w:tc>
          <w:tcPr>
            <w:tcW w:w="2520" w:type="dxa"/>
            <w:tcBorders>
              <w:bottom w:val="nil"/>
            </w:tcBorders>
            <w:shd w:val="clear" w:color="auto" w:fill="auto"/>
          </w:tcPr>
          <w:p w14:paraId="1369AE45" w14:textId="4A571C4A" w:rsidR="005C734C" w:rsidRPr="006806D5" w:rsidRDefault="00B70A88" w:rsidP="00FA62F0">
            <w:pPr>
              <w:spacing w:after="200"/>
              <w:contextualSpacing/>
              <w:jc w:val="both"/>
              <w:rPr>
                <w:bCs/>
                <w:color w:val="000000" w:themeColor="text1"/>
                <w:sz w:val="20"/>
                <w:szCs w:val="20"/>
              </w:rPr>
            </w:pPr>
            <w:r w:rsidRPr="006806D5">
              <w:rPr>
                <w:bCs/>
                <w:color w:val="000000" w:themeColor="text1"/>
                <w:sz w:val="20"/>
                <w:szCs w:val="20"/>
              </w:rPr>
              <w:t>-</w:t>
            </w:r>
            <w:r w:rsidR="00882623">
              <w:rPr>
                <w:bCs/>
                <w:color w:val="000000" w:themeColor="text1"/>
                <w:sz w:val="20"/>
                <w:szCs w:val="20"/>
              </w:rPr>
              <w:t>4,9</w:t>
            </w:r>
          </w:p>
        </w:tc>
      </w:tr>
      <w:tr w:rsidR="006806D5" w:rsidRPr="005258CC" w14:paraId="3BAFD2AB" w14:textId="77777777" w:rsidTr="002D53C4">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6806D5" w:rsidRPr="005258CC" w:rsidRDefault="006806D5" w:rsidP="00FA62F0">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6806D5" w:rsidRPr="005258CC" w:rsidRDefault="006806D5" w:rsidP="00FA62F0">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6806D5" w:rsidRPr="005258CC" w:rsidRDefault="006806D5" w:rsidP="00FA62F0">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2FAE78" w14:textId="0934BCA8" w:rsidR="006806D5" w:rsidRPr="005258CC" w:rsidRDefault="00882623" w:rsidP="00FA62F0">
            <w:pPr>
              <w:spacing w:after="200"/>
              <w:contextualSpacing/>
              <w:jc w:val="both"/>
              <w:rPr>
                <w:bCs/>
                <w:i/>
                <w:iCs/>
                <w:color w:val="000000" w:themeColor="text1"/>
                <w:sz w:val="20"/>
                <w:szCs w:val="20"/>
              </w:rPr>
            </w:pPr>
            <w:r>
              <w:rPr>
                <w:bCs/>
                <w:i/>
                <w:iCs/>
                <w:color w:val="000000" w:themeColor="text1"/>
                <w:sz w:val="20"/>
                <w:szCs w:val="20"/>
              </w:rPr>
              <w:t>27</w:t>
            </w:r>
          </w:p>
        </w:tc>
      </w:tr>
      <w:tr w:rsidR="006806D5" w:rsidRPr="005258CC" w14:paraId="4C76B569"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BE4D1A2" w:rsidR="006806D5" w:rsidRPr="005258CC" w:rsidRDefault="006806D5" w:rsidP="00FA62F0">
            <w:pPr>
              <w:spacing w:after="200"/>
              <w:contextualSpacing/>
              <w:jc w:val="both"/>
              <w:rPr>
                <w:b/>
                <w:sz w:val="20"/>
                <w:szCs w:val="20"/>
              </w:rPr>
            </w:pPr>
            <w:bookmarkStart w:id="12" w:name="_Hlk160627068"/>
            <w:r>
              <w:rPr>
                <w:b/>
                <w:sz w:val="20"/>
                <w:szCs w:val="20"/>
              </w:rPr>
              <w:t>1.6.4.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6806D5" w:rsidRPr="005258CC" w:rsidRDefault="006806D5" w:rsidP="00FA62F0">
            <w:pPr>
              <w:spacing w:after="200"/>
              <w:contextualSpacing/>
              <w:jc w:val="both"/>
              <w:rPr>
                <w:b/>
                <w:sz w:val="20"/>
                <w:szCs w:val="20"/>
              </w:rPr>
            </w:pPr>
            <w:r>
              <w:rPr>
                <w:b/>
                <w:sz w:val="20"/>
                <w:szCs w:val="20"/>
              </w:rPr>
              <w:t>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6806D5" w:rsidRPr="005258CC" w:rsidRDefault="006806D5" w:rsidP="00FA62F0">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4EAB2F" w14:textId="059DFA29" w:rsidR="006806D5" w:rsidRPr="006806D5" w:rsidRDefault="00C36664" w:rsidP="00FA62F0">
            <w:pPr>
              <w:spacing w:after="200"/>
              <w:contextualSpacing/>
              <w:jc w:val="both"/>
              <w:rPr>
                <w:bCs/>
                <w:color w:val="000000" w:themeColor="text1"/>
                <w:sz w:val="20"/>
                <w:szCs w:val="20"/>
              </w:rPr>
            </w:pPr>
            <w:r>
              <w:rPr>
                <w:bCs/>
                <w:color w:val="000000" w:themeColor="text1"/>
                <w:sz w:val="20"/>
                <w:szCs w:val="20"/>
              </w:rPr>
              <w:t>11,</w:t>
            </w:r>
            <w:r w:rsidR="00882623">
              <w:rPr>
                <w:bCs/>
                <w:color w:val="000000" w:themeColor="text1"/>
                <w:sz w:val="20"/>
                <w:szCs w:val="20"/>
              </w:rPr>
              <w:t>6</w:t>
            </w:r>
          </w:p>
        </w:tc>
      </w:tr>
      <w:bookmarkEnd w:id="12"/>
      <w:tr w:rsidR="00C36664" w:rsidRPr="005258CC" w14:paraId="043AF72A" w14:textId="77777777" w:rsidTr="00C36664">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8042D2E" w14:textId="1917A9C1" w:rsidR="00C36664" w:rsidRDefault="00C36664" w:rsidP="00FA62F0">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45E187" w14:textId="6CE69BFA" w:rsidR="00C36664" w:rsidRDefault="00C36664" w:rsidP="00FA62F0">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AE9CB23" w14:textId="1D00F5E1" w:rsidR="00C36664" w:rsidRDefault="00C36664" w:rsidP="00FA62F0">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22E86B" w14:textId="6918F34D" w:rsidR="00C36664" w:rsidRDefault="00882623" w:rsidP="00FA62F0">
            <w:pPr>
              <w:spacing w:after="200"/>
              <w:contextualSpacing/>
              <w:jc w:val="both"/>
              <w:rPr>
                <w:bCs/>
                <w:color w:val="000000" w:themeColor="text1"/>
                <w:sz w:val="20"/>
                <w:szCs w:val="20"/>
              </w:rPr>
            </w:pPr>
            <w:r>
              <w:rPr>
                <w:bCs/>
                <w:color w:val="000000" w:themeColor="text1"/>
                <w:sz w:val="20"/>
                <w:szCs w:val="20"/>
              </w:rPr>
              <w:t>3,0</w:t>
            </w:r>
          </w:p>
        </w:tc>
      </w:tr>
      <w:tr w:rsidR="00882623" w:rsidRPr="005258CC" w14:paraId="3B8B00D1" w14:textId="77777777" w:rsidTr="00882623">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37173FF" w14:textId="4CD0153B" w:rsidR="00882623" w:rsidRDefault="00882623" w:rsidP="00FA62F0">
            <w:pPr>
              <w:spacing w:after="200"/>
              <w:contextualSpacing/>
              <w:jc w:val="both"/>
              <w:rPr>
                <w:b/>
                <w:sz w:val="20"/>
                <w:szCs w:val="20"/>
              </w:rPr>
            </w:pPr>
            <w:r>
              <w:rPr>
                <w:b/>
                <w:sz w:val="20"/>
                <w:szCs w:val="20"/>
              </w:rPr>
              <w:t>1.6.7.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7BA234" w14:textId="425CCD68" w:rsidR="00882623" w:rsidRDefault="00882623" w:rsidP="00FA62F0">
            <w:pPr>
              <w:spacing w:after="200"/>
              <w:contextualSpacing/>
              <w:jc w:val="both"/>
              <w:rPr>
                <w:b/>
                <w:sz w:val="20"/>
                <w:szCs w:val="20"/>
              </w:rPr>
            </w:pPr>
            <w:r>
              <w:rPr>
                <w:b/>
                <w:sz w:val="20"/>
                <w:szCs w:val="20"/>
              </w:rPr>
              <w:t>9.</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C0A70F1" w14:textId="1CB90B63" w:rsidR="00882623" w:rsidRDefault="00882623" w:rsidP="00FA62F0">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79BB567" w14:textId="6B227B20" w:rsidR="00882623" w:rsidRDefault="00882623" w:rsidP="00FA62F0">
            <w:pPr>
              <w:spacing w:after="200"/>
              <w:contextualSpacing/>
              <w:jc w:val="both"/>
              <w:rPr>
                <w:bCs/>
                <w:color w:val="000000" w:themeColor="text1"/>
                <w:sz w:val="20"/>
                <w:szCs w:val="20"/>
              </w:rPr>
            </w:pPr>
            <w:r>
              <w:rPr>
                <w:bCs/>
                <w:color w:val="000000" w:themeColor="text1"/>
                <w:sz w:val="20"/>
                <w:szCs w:val="20"/>
              </w:rPr>
              <w:t>12,4</w:t>
            </w:r>
          </w:p>
        </w:tc>
      </w:tr>
      <w:tr w:rsidR="00DB0E6F" w:rsidRPr="00347508" w14:paraId="3EC862E0" w14:textId="77777777" w:rsidTr="00DB0E6F">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ABE05FC" w14:textId="77777777" w:rsidR="00DB0E6F" w:rsidRPr="00347508" w:rsidRDefault="00DB0E6F" w:rsidP="00324A9A">
            <w:pPr>
              <w:spacing w:after="200"/>
              <w:contextualSpacing/>
              <w:jc w:val="both"/>
              <w:rPr>
                <w:b/>
                <w:sz w:val="20"/>
                <w:szCs w:val="20"/>
              </w:rPr>
            </w:pPr>
            <w:r w:rsidRPr="00347508">
              <w:rPr>
                <w:b/>
                <w:sz w:val="20"/>
                <w:szCs w:val="20"/>
              </w:rPr>
              <w:t>2</w:t>
            </w:r>
            <w:r>
              <w:rPr>
                <w:b/>
                <w:sz w:val="20"/>
                <w:szCs w:val="20"/>
              </w:rPr>
              <w:t>1</w:t>
            </w:r>
            <w:r w:rsidRPr="00347508">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F8932C" w14:textId="77777777" w:rsidR="00DB0E6F" w:rsidRPr="00347508" w:rsidRDefault="00DB0E6F" w:rsidP="00324A9A">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932FE49" w14:textId="77777777" w:rsidR="00DB0E6F" w:rsidRPr="00DB0E6F" w:rsidRDefault="00DB0E6F" w:rsidP="00324A9A">
            <w:pPr>
              <w:spacing w:after="200"/>
              <w:contextualSpacing/>
              <w:jc w:val="both"/>
              <w:rPr>
                <w:b/>
                <w:color w:val="000000" w:themeColor="text1"/>
                <w:sz w:val="20"/>
                <w:szCs w:val="20"/>
              </w:rPr>
            </w:pPr>
            <w:r w:rsidRPr="00DB0E6F">
              <w:rPr>
                <w:b/>
                <w:color w:val="000000" w:themeColor="text1"/>
                <w:sz w:val="20"/>
                <w:szCs w:val="20"/>
              </w:rPr>
              <w:t>Antano Baranausko pagrindinė mokykla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5227A9" w14:textId="4C410141" w:rsidR="00DB0E6F" w:rsidRPr="00DB0E6F" w:rsidRDefault="00DB0E6F" w:rsidP="00324A9A">
            <w:pPr>
              <w:spacing w:after="200"/>
              <w:contextualSpacing/>
              <w:jc w:val="both"/>
              <w:rPr>
                <w:bCs/>
                <w:color w:val="000000" w:themeColor="text1"/>
                <w:sz w:val="20"/>
                <w:szCs w:val="20"/>
              </w:rPr>
            </w:pPr>
            <w:r>
              <w:rPr>
                <w:bCs/>
                <w:color w:val="000000" w:themeColor="text1"/>
                <w:sz w:val="20"/>
                <w:szCs w:val="20"/>
              </w:rPr>
              <w:t>-0,5</w:t>
            </w:r>
          </w:p>
        </w:tc>
      </w:tr>
      <w:tr w:rsidR="00DB0E6F" w:rsidRPr="00DB0E6F" w14:paraId="7B22D156" w14:textId="77777777" w:rsidTr="00DB0E6F">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885F51B" w14:textId="197B6A7A" w:rsidR="00DB0E6F" w:rsidRPr="00DB0E6F" w:rsidRDefault="00DB0E6F" w:rsidP="00324A9A">
            <w:pPr>
              <w:spacing w:after="200"/>
              <w:contextualSpacing/>
              <w:jc w:val="both"/>
              <w:rPr>
                <w:bCs/>
                <w:sz w:val="20"/>
                <w:szCs w:val="20"/>
              </w:rPr>
            </w:pPr>
            <w:r w:rsidRPr="00DB0E6F">
              <w:rPr>
                <w:bCs/>
                <w:sz w:val="20"/>
                <w:szCs w:val="20"/>
              </w:rPr>
              <w:t>21.</w:t>
            </w:r>
            <w:r>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8DC75" w14:textId="46AE0C10" w:rsidR="00DB0E6F" w:rsidRPr="00DB0E6F" w:rsidRDefault="00DB0E6F" w:rsidP="00324A9A">
            <w:pPr>
              <w:spacing w:after="200"/>
              <w:contextualSpacing/>
              <w:jc w:val="both"/>
              <w:rPr>
                <w:bCs/>
                <w:sz w:val="20"/>
                <w:szCs w:val="20"/>
              </w:rPr>
            </w:pPr>
            <w:r w:rsidRPr="00DB0E6F">
              <w:rPr>
                <w:bCs/>
                <w:sz w:val="20"/>
                <w:szCs w:val="20"/>
              </w:rPr>
              <w:t>6.1.2.1</w:t>
            </w:r>
            <w:r>
              <w:rPr>
                <w:bCs/>
                <w:sz w:val="20"/>
                <w:szCs w:val="20"/>
              </w:rPr>
              <w:t>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2CE5190" w14:textId="7FCAFDA1" w:rsidR="00DB0E6F" w:rsidRPr="00DB0E6F" w:rsidRDefault="00DB0E6F" w:rsidP="00324A9A">
            <w:pPr>
              <w:spacing w:after="200"/>
              <w:contextualSpacing/>
              <w:jc w:val="both"/>
              <w:rPr>
                <w:bCs/>
                <w:color w:val="000000" w:themeColor="text1"/>
                <w:sz w:val="20"/>
                <w:szCs w:val="20"/>
              </w:rPr>
            </w:pPr>
            <w:r>
              <w:rPr>
                <w:bCs/>
                <w:color w:val="000000" w:themeColor="text1"/>
                <w:sz w:val="20"/>
                <w:szCs w:val="20"/>
              </w:rPr>
              <w:t>Socialinė parama mokiniams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01BF214" w14:textId="18AD41F4" w:rsidR="00DB0E6F" w:rsidRPr="00DB0E6F" w:rsidRDefault="00DB0E6F" w:rsidP="00324A9A">
            <w:pPr>
              <w:spacing w:after="200"/>
              <w:contextualSpacing/>
              <w:jc w:val="both"/>
              <w:rPr>
                <w:bCs/>
                <w:color w:val="000000" w:themeColor="text1"/>
                <w:sz w:val="20"/>
                <w:szCs w:val="20"/>
              </w:rPr>
            </w:pPr>
            <w:r>
              <w:rPr>
                <w:bCs/>
                <w:color w:val="000000" w:themeColor="text1"/>
                <w:sz w:val="20"/>
                <w:szCs w:val="20"/>
              </w:rPr>
              <w:t>-0,5</w:t>
            </w:r>
          </w:p>
        </w:tc>
      </w:tr>
      <w:tr w:rsidR="00C36664" w:rsidRPr="00A0454F" w14:paraId="251DF083"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0769C5" w14:textId="7F6BB145" w:rsidR="00C36664" w:rsidRPr="00A0454F" w:rsidRDefault="00C36664" w:rsidP="00FA62F0">
            <w:pPr>
              <w:spacing w:after="200"/>
              <w:contextualSpacing/>
              <w:jc w:val="both"/>
              <w:rPr>
                <w:b/>
                <w:sz w:val="20"/>
                <w:szCs w:val="20"/>
              </w:rPr>
            </w:pPr>
            <w:r w:rsidRPr="00A0454F">
              <w:rPr>
                <w:b/>
                <w:sz w:val="20"/>
                <w:szCs w:val="20"/>
              </w:rPr>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717232" w14:textId="77777777" w:rsidR="00C36664" w:rsidRPr="00A0454F" w:rsidRDefault="00C36664" w:rsidP="00FA62F0">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036DAE0" w14:textId="154BDDF3" w:rsidR="00C36664" w:rsidRPr="00A0454F" w:rsidRDefault="00C36664" w:rsidP="00FA62F0">
            <w:pPr>
              <w:spacing w:after="200"/>
              <w:contextualSpacing/>
              <w:jc w:val="both"/>
              <w:rPr>
                <w:b/>
                <w:sz w:val="20"/>
                <w:szCs w:val="20"/>
              </w:rPr>
            </w:pPr>
            <w:r w:rsidRPr="00A0454F">
              <w:rPr>
                <w:b/>
                <w:sz w:val="20"/>
                <w:szCs w:val="20"/>
              </w:rPr>
              <w:t>Anykščių rajono socialinių paslaugų centras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377C71A" w14:textId="17D8089A" w:rsidR="00C36664" w:rsidRPr="00A0454F" w:rsidRDefault="00C36664" w:rsidP="00FA62F0">
            <w:pPr>
              <w:spacing w:after="200"/>
              <w:contextualSpacing/>
              <w:jc w:val="both"/>
              <w:rPr>
                <w:b/>
                <w:color w:val="000000" w:themeColor="text1"/>
                <w:sz w:val="20"/>
                <w:szCs w:val="20"/>
              </w:rPr>
            </w:pPr>
            <w:r w:rsidRPr="00A0454F">
              <w:rPr>
                <w:b/>
                <w:color w:val="000000" w:themeColor="text1"/>
                <w:sz w:val="20"/>
                <w:szCs w:val="20"/>
              </w:rPr>
              <w:t>-</w:t>
            </w:r>
            <w:r w:rsidR="00882623">
              <w:rPr>
                <w:b/>
                <w:color w:val="000000" w:themeColor="text1"/>
                <w:sz w:val="20"/>
                <w:szCs w:val="20"/>
              </w:rPr>
              <w:t>23,6</w:t>
            </w:r>
          </w:p>
        </w:tc>
      </w:tr>
      <w:tr w:rsidR="00C36664" w:rsidRPr="004829D3" w14:paraId="2BC54AFB"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596E6F3" w14:textId="5EA79394" w:rsidR="00C36664" w:rsidRDefault="00C36664" w:rsidP="00FA62F0">
            <w:pPr>
              <w:spacing w:after="200"/>
              <w:contextualSpacing/>
              <w:jc w:val="both"/>
              <w:rPr>
                <w:bCs/>
                <w:sz w:val="20"/>
                <w:szCs w:val="20"/>
              </w:rPr>
            </w:pPr>
            <w:r>
              <w:rPr>
                <w:bCs/>
                <w:sz w:val="20"/>
                <w:szCs w:val="20"/>
              </w:rPr>
              <w:t>27.8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26BC3E" w14:textId="5B43CC13" w:rsidR="00C36664" w:rsidRDefault="00C36664" w:rsidP="00FA62F0">
            <w:pPr>
              <w:spacing w:after="200"/>
              <w:contextualSpacing/>
              <w:jc w:val="both"/>
              <w:rPr>
                <w:bCs/>
                <w:sz w:val="20"/>
                <w:szCs w:val="20"/>
              </w:rPr>
            </w:pPr>
            <w:r>
              <w:rPr>
                <w:bCs/>
                <w:sz w:val="20"/>
                <w:szCs w:val="20"/>
              </w:rPr>
              <w:t>5.1.5.01</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E104056" w14:textId="32602272" w:rsidR="00C36664" w:rsidRDefault="00C36664" w:rsidP="00FA62F0">
            <w:pPr>
              <w:spacing w:after="200"/>
              <w:contextualSpacing/>
              <w:jc w:val="both"/>
              <w:rPr>
                <w:bCs/>
                <w:sz w:val="20"/>
                <w:szCs w:val="20"/>
              </w:rPr>
            </w:pPr>
            <w:r>
              <w:rPr>
                <w:bCs/>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080E45B" w14:textId="681BBE1A" w:rsidR="00C36664" w:rsidRDefault="00C36664" w:rsidP="00FA62F0">
            <w:pPr>
              <w:spacing w:after="200"/>
              <w:contextualSpacing/>
              <w:jc w:val="both"/>
              <w:rPr>
                <w:bCs/>
                <w:color w:val="000000" w:themeColor="text1"/>
                <w:sz w:val="20"/>
                <w:szCs w:val="20"/>
              </w:rPr>
            </w:pPr>
            <w:r>
              <w:rPr>
                <w:bCs/>
                <w:color w:val="000000" w:themeColor="text1"/>
                <w:sz w:val="20"/>
                <w:szCs w:val="20"/>
              </w:rPr>
              <w:t>-2</w:t>
            </w:r>
            <w:r w:rsidR="00882623">
              <w:rPr>
                <w:bCs/>
                <w:color w:val="000000" w:themeColor="text1"/>
                <w:sz w:val="20"/>
                <w:szCs w:val="20"/>
              </w:rPr>
              <w:t>3,6</w:t>
            </w:r>
          </w:p>
        </w:tc>
      </w:tr>
      <w:tr w:rsidR="00C36664" w:rsidRPr="004357BC" w14:paraId="52544A83" w14:textId="77777777" w:rsidTr="004357BC">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B7C3DF1" w14:textId="6A4A1406" w:rsidR="00C36664" w:rsidRPr="004357BC" w:rsidRDefault="00C36664" w:rsidP="00FA62F0">
            <w:pPr>
              <w:spacing w:after="200"/>
              <w:contextualSpacing/>
              <w:jc w:val="both"/>
              <w:rPr>
                <w:b/>
                <w:sz w:val="20"/>
                <w:szCs w:val="20"/>
              </w:rPr>
            </w:pPr>
            <w:r w:rsidRPr="004357BC">
              <w:rPr>
                <w:b/>
                <w:sz w:val="20"/>
                <w:szCs w:val="20"/>
              </w:rPr>
              <w:t>3</w:t>
            </w:r>
            <w:r w:rsidR="00882623">
              <w:rPr>
                <w:b/>
                <w:sz w:val="20"/>
                <w:szCs w:val="20"/>
              </w:rPr>
              <w:t>2</w:t>
            </w:r>
            <w:r w:rsidRPr="004357BC">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11F44" w14:textId="77777777" w:rsidR="00C36664" w:rsidRPr="004357BC" w:rsidRDefault="00C36664" w:rsidP="00FA62F0">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0F94FF0" w14:textId="6484DAD0" w:rsidR="00C36664" w:rsidRPr="004357BC" w:rsidRDefault="00C36664" w:rsidP="00FA62F0">
            <w:pPr>
              <w:spacing w:after="200"/>
              <w:contextualSpacing/>
              <w:jc w:val="both"/>
              <w:rPr>
                <w:b/>
                <w:sz w:val="20"/>
                <w:szCs w:val="20"/>
              </w:rPr>
            </w:pPr>
            <w:r w:rsidRPr="004357BC">
              <w:rPr>
                <w:b/>
                <w:sz w:val="20"/>
                <w:szCs w:val="20"/>
              </w:rPr>
              <w:t>A</w:t>
            </w:r>
            <w:r w:rsidR="00882623">
              <w:rPr>
                <w:b/>
                <w:sz w:val="20"/>
                <w:szCs w:val="20"/>
              </w:rPr>
              <w:t>ntano Baranausko ir Antano Vienuolio-Žukausko memorialinis muziejus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77C9B09" w14:textId="09F230BB" w:rsidR="00C36664" w:rsidRPr="004357BC" w:rsidRDefault="00882623" w:rsidP="00FA62F0">
            <w:pPr>
              <w:spacing w:after="200"/>
              <w:contextualSpacing/>
              <w:jc w:val="both"/>
              <w:rPr>
                <w:b/>
                <w:color w:val="000000" w:themeColor="text1"/>
                <w:sz w:val="20"/>
                <w:szCs w:val="20"/>
              </w:rPr>
            </w:pPr>
            <w:r>
              <w:rPr>
                <w:b/>
                <w:color w:val="000000" w:themeColor="text1"/>
                <w:sz w:val="20"/>
                <w:szCs w:val="20"/>
              </w:rPr>
              <w:t>4,9</w:t>
            </w:r>
          </w:p>
        </w:tc>
      </w:tr>
      <w:tr w:rsidR="00C36664" w:rsidRPr="004829D3" w14:paraId="2087BC33" w14:textId="77777777" w:rsidTr="004357BC">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7381247" w14:textId="707418A2" w:rsidR="00C36664" w:rsidRDefault="00C36664" w:rsidP="00FA62F0">
            <w:pPr>
              <w:spacing w:after="200"/>
              <w:contextualSpacing/>
              <w:jc w:val="both"/>
              <w:rPr>
                <w:bCs/>
                <w:sz w:val="20"/>
                <w:szCs w:val="20"/>
              </w:rPr>
            </w:pPr>
            <w:r>
              <w:rPr>
                <w:bCs/>
                <w:sz w:val="20"/>
                <w:szCs w:val="20"/>
              </w:rPr>
              <w:t>3</w:t>
            </w:r>
            <w:r w:rsidR="00882623">
              <w:rPr>
                <w:bCs/>
                <w:sz w:val="20"/>
                <w:szCs w:val="20"/>
              </w:rPr>
              <w:t>2</w:t>
            </w:r>
            <w:r>
              <w:rPr>
                <w:b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1E804" w14:textId="52287B0E" w:rsidR="00C36664" w:rsidRDefault="00C36664" w:rsidP="00FA62F0">
            <w:pPr>
              <w:spacing w:after="200"/>
              <w:contextualSpacing/>
              <w:jc w:val="both"/>
              <w:rPr>
                <w:bCs/>
                <w:sz w:val="20"/>
                <w:szCs w:val="20"/>
              </w:rPr>
            </w:pPr>
            <w:r>
              <w:rPr>
                <w:bCs/>
                <w:sz w:val="20"/>
                <w:szCs w:val="20"/>
              </w:rPr>
              <w:t>1.1.1.01</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8CE9A19" w14:textId="78D4BA8C" w:rsidR="00C36664" w:rsidRDefault="00C36664" w:rsidP="00FA62F0">
            <w:pPr>
              <w:spacing w:after="200"/>
              <w:contextualSpacing/>
              <w:jc w:val="both"/>
              <w:rPr>
                <w:bCs/>
                <w:sz w:val="20"/>
                <w:szCs w:val="20"/>
              </w:rPr>
            </w:pPr>
            <w:r>
              <w:rPr>
                <w:bCs/>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8FA9735" w14:textId="4310745A" w:rsidR="00C36664" w:rsidRDefault="00882623" w:rsidP="00FA62F0">
            <w:pPr>
              <w:spacing w:after="200"/>
              <w:contextualSpacing/>
              <w:jc w:val="both"/>
              <w:rPr>
                <w:bCs/>
                <w:color w:val="000000" w:themeColor="text1"/>
                <w:sz w:val="20"/>
                <w:szCs w:val="20"/>
              </w:rPr>
            </w:pPr>
            <w:r>
              <w:rPr>
                <w:bCs/>
                <w:color w:val="000000" w:themeColor="text1"/>
                <w:sz w:val="20"/>
                <w:szCs w:val="20"/>
              </w:rPr>
              <w:t>4,9</w:t>
            </w:r>
          </w:p>
        </w:tc>
      </w:tr>
      <w:tr w:rsidR="00C36664" w:rsidRPr="00197C0D" w14:paraId="34F17CBC" w14:textId="77777777" w:rsidTr="002D53C4">
        <w:trPr>
          <w:cantSplit/>
          <w:trHeight w:hRule="exact" w:val="352"/>
        </w:trPr>
        <w:tc>
          <w:tcPr>
            <w:tcW w:w="851" w:type="dxa"/>
            <w:shd w:val="clear" w:color="auto" w:fill="auto"/>
          </w:tcPr>
          <w:p w14:paraId="302612DE" w14:textId="249489BA" w:rsidR="00C36664" w:rsidRDefault="00C36664" w:rsidP="00FA62F0">
            <w:pPr>
              <w:spacing w:after="200"/>
              <w:contextualSpacing/>
              <w:jc w:val="both"/>
              <w:rPr>
                <w:b/>
                <w:color w:val="000000" w:themeColor="text1"/>
                <w:sz w:val="20"/>
                <w:szCs w:val="20"/>
              </w:rPr>
            </w:pPr>
          </w:p>
          <w:p w14:paraId="460DD241" w14:textId="09E4F8B6" w:rsidR="00C36664" w:rsidRPr="00197C0D" w:rsidRDefault="00C36664" w:rsidP="00FA62F0">
            <w:pPr>
              <w:spacing w:after="200"/>
              <w:contextualSpacing/>
              <w:jc w:val="both"/>
              <w:rPr>
                <w:b/>
                <w:color w:val="000000" w:themeColor="text1"/>
                <w:sz w:val="20"/>
                <w:szCs w:val="20"/>
              </w:rPr>
            </w:pPr>
          </w:p>
        </w:tc>
        <w:tc>
          <w:tcPr>
            <w:tcW w:w="1134" w:type="dxa"/>
            <w:shd w:val="clear" w:color="auto" w:fill="auto"/>
          </w:tcPr>
          <w:p w14:paraId="1B47D431" w14:textId="77777777" w:rsidR="00C36664" w:rsidRPr="00197C0D" w:rsidRDefault="00C36664" w:rsidP="00FA62F0">
            <w:pPr>
              <w:spacing w:after="200"/>
              <w:contextualSpacing/>
              <w:jc w:val="both"/>
              <w:rPr>
                <w:b/>
                <w:color w:val="000000" w:themeColor="text1"/>
                <w:sz w:val="20"/>
                <w:szCs w:val="20"/>
              </w:rPr>
            </w:pPr>
          </w:p>
        </w:tc>
        <w:tc>
          <w:tcPr>
            <w:tcW w:w="5244" w:type="dxa"/>
            <w:shd w:val="clear" w:color="auto" w:fill="auto"/>
          </w:tcPr>
          <w:p w14:paraId="2DA427B4" w14:textId="77777777" w:rsidR="00C36664" w:rsidRPr="00197C0D" w:rsidRDefault="00C36664" w:rsidP="00FA62F0">
            <w:pPr>
              <w:spacing w:after="200"/>
              <w:contextualSpacing/>
              <w:jc w:val="both"/>
              <w:rPr>
                <w:b/>
                <w:color w:val="000000" w:themeColor="text1"/>
                <w:sz w:val="20"/>
                <w:szCs w:val="20"/>
              </w:rPr>
            </w:pPr>
            <w:r w:rsidRPr="00197C0D">
              <w:rPr>
                <w:b/>
                <w:color w:val="000000" w:themeColor="text1"/>
                <w:sz w:val="20"/>
                <w:szCs w:val="20"/>
              </w:rPr>
              <w:t>Iš viso:</w:t>
            </w:r>
          </w:p>
        </w:tc>
        <w:tc>
          <w:tcPr>
            <w:tcW w:w="2520" w:type="dxa"/>
            <w:shd w:val="clear" w:color="auto" w:fill="auto"/>
          </w:tcPr>
          <w:p w14:paraId="018FCEFB" w14:textId="577C7E5F" w:rsidR="00C36664" w:rsidRPr="00AD019B" w:rsidRDefault="00882623" w:rsidP="00FA62F0">
            <w:pPr>
              <w:tabs>
                <w:tab w:val="left" w:pos="870"/>
              </w:tabs>
              <w:spacing w:after="200"/>
              <w:contextualSpacing/>
              <w:jc w:val="both"/>
              <w:rPr>
                <w:b/>
                <w:color w:val="000000" w:themeColor="text1"/>
                <w:sz w:val="20"/>
                <w:szCs w:val="20"/>
              </w:rPr>
            </w:pPr>
            <w:r>
              <w:rPr>
                <w:b/>
                <w:color w:val="000000" w:themeColor="text1"/>
                <w:sz w:val="20"/>
                <w:szCs w:val="20"/>
              </w:rPr>
              <w:t>17,0</w:t>
            </w:r>
          </w:p>
        </w:tc>
      </w:tr>
    </w:tbl>
    <w:p w14:paraId="6B5511BC" w14:textId="34E7E909" w:rsidR="00D54A58" w:rsidRPr="00197C0D" w:rsidRDefault="00D54A58" w:rsidP="00FA62F0">
      <w:pPr>
        <w:contextualSpacing/>
        <w:jc w:val="both"/>
        <w:rPr>
          <w:sz w:val="20"/>
          <w:szCs w:val="20"/>
        </w:rPr>
      </w:pPr>
    </w:p>
    <w:p w14:paraId="0D5F6FB9" w14:textId="0881E9B6" w:rsidR="0036405F" w:rsidRPr="00197C0D" w:rsidRDefault="0036405F" w:rsidP="00FA62F0">
      <w:pPr>
        <w:tabs>
          <w:tab w:val="left" w:pos="993"/>
        </w:tabs>
        <w:ind w:firstLine="720"/>
        <w:jc w:val="both"/>
        <w:rPr>
          <w:b/>
          <w:lang w:eastAsia="lt-LT"/>
        </w:rPr>
      </w:pPr>
      <w:r w:rsidRPr="00197C0D">
        <w:rPr>
          <w:rFonts w:eastAsia="Calibri"/>
          <w:b/>
          <w:lang w:eastAsia="lt-LT"/>
        </w:rPr>
        <w:lastRenderedPageBreak/>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FA62F0">
      <w:pPr>
        <w:spacing w:after="200"/>
        <w:ind w:firstLine="720"/>
        <w:jc w:val="both"/>
      </w:pPr>
      <w:r w:rsidRPr="00197C0D">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FA62F0">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FA62F0">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FA62F0">
      <w:pPr>
        <w:ind w:firstLine="720"/>
        <w:jc w:val="both"/>
        <w:rPr>
          <w:bCs/>
          <w:color w:val="FF0000"/>
          <w:lang w:eastAsia="lt-LT"/>
        </w:rPr>
      </w:pPr>
    </w:p>
    <w:p w14:paraId="01F42BDE" w14:textId="4EB4E599" w:rsidR="0036405F" w:rsidRPr="00197C0D" w:rsidRDefault="0036405F" w:rsidP="00FA62F0">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w:t>
      </w:r>
      <w:r w:rsidR="002D53C4">
        <w:rPr>
          <w:bCs/>
          <w:lang w:eastAsia="lt-LT"/>
        </w:rPr>
        <w:t>4</w:t>
      </w:r>
      <w:r w:rsidR="0079069D">
        <w:rPr>
          <w:bCs/>
          <w:lang w:eastAsia="lt-LT"/>
        </w:rPr>
        <w:t xml:space="preserve"> m. vasario </w:t>
      </w:r>
      <w:r w:rsidR="002D53C4">
        <w:rPr>
          <w:bCs/>
          <w:lang w:eastAsia="lt-LT"/>
        </w:rPr>
        <w:t>8</w:t>
      </w:r>
      <w:r w:rsidR="0079069D">
        <w:rPr>
          <w:bCs/>
          <w:lang w:eastAsia="lt-LT"/>
        </w:rPr>
        <w:t xml:space="preserve"> d. sprendimas Nr. 1-TS-</w:t>
      </w:r>
      <w:r w:rsidR="0079351F">
        <w:rPr>
          <w:bCs/>
          <w:lang w:eastAsia="lt-LT"/>
        </w:rPr>
        <w:t>24</w:t>
      </w:r>
      <w:r w:rsidR="0079069D">
        <w:rPr>
          <w:bCs/>
          <w:lang w:eastAsia="lt-LT"/>
        </w:rPr>
        <w:t xml:space="preserve"> „Dėl Anykščių rajono savivaldybės 202</w:t>
      </w:r>
      <w:r w:rsidR="002D53C4">
        <w:rPr>
          <w:bCs/>
          <w:lang w:eastAsia="lt-LT"/>
        </w:rPr>
        <w:t>4</w:t>
      </w:r>
      <w:r w:rsidR="0079069D">
        <w:rPr>
          <w:bCs/>
          <w:lang w:eastAsia="lt-LT"/>
        </w:rPr>
        <w:t xml:space="preserve"> m. biudžeto patvirtinimo“.</w:t>
      </w:r>
    </w:p>
    <w:p w14:paraId="0F439E9F" w14:textId="77777777" w:rsidR="0036405F" w:rsidRPr="00197C0D" w:rsidRDefault="0036405F" w:rsidP="00FA62F0">
      <w:pPr>
        <w:ind w:firstLine="720"/>
        <w:jc w:val="both"/>
        <w:rPr>
          <w:bCs/>
          <w:lang w:eastAsia="lt-LT"/>
        </w:rPr>
      </w:pPr>
    </w:p>
    <w:p w14:paraId="3028EB5E" w14:textId="444FF251" w:rsidR="0036405F" w:rsidRPr="00197C0D" w:rsidRDefault="0036405F" w:rsidP="00FA62F0">
      <w:pPr>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2D53C4">
        <w:rPr>
          <w:bCs/>
          <w:lang w:eastAsia="lt-LT"/>
        </w:rPr>
        <w:t>4</w:t>
      </w:r>
      <w:r w:rsidR="00181775">
        <w:rPr>
          <w:bCs/>
          <w:lang w:eastAsia="lt-LT"/>
        </w:rPr>
        <w:t xml:space="preserve"> m.</w:t>
      </w:r>
      <w:r w:rsidR="00B20908">
        <w:rPr>
          <w:bCs/>
          <w:lang w:eastAsia="lt-LT"/>
        </w:rPr>
        <w:t xml:space="preserve"> </w:t>
      </w:r>
      <w:r w:rsidR="004357BC">
        <w:rPr>
          <w:bCs/>
          <w:lang w:eastAsia="lt-LT"/>
        </w:rPr>
        <w:t>gruodžio</w:t>
      </w:r>
      <w:r w:rsidR="00941E55">
        <w:rPr>
          <w:bCs/>
          <w:lang w:eastAsia="lt-LT"/>
        </w:rPr>
        <w:t xml:space="preserve"> </w:t>
      </w:r>
      <w:r w:rsidR="00882623">
        <w:rPr>
          <w:bCs/>
          <w:lang w:eastAsia="lt-LT"/>
        </w:rPr>
        <w:t>27</w:t>
      </w:r>
      <w:r w:rsidR="00941E55">
        <w:rPr>
          <w:bCs/>
          <w:lang w:eastAsia="lt-LT"/>
        </w:rPr>
        <w:t xml:space="preserve"> </w:t>
      </w:r>
      <w:r w:rsidR="00181775">
        <w:rPr>
          <w:bCs/>
          <w:lang w:eastAsia="lt-LT"/>
        </w:rPr>
        <w:t>d.</w:t>
      </w:r>
    </w:p>
    <w:p w14:paraId="2CDA4912" w14:textId="77777777" w:rsidR="0036405F" w:rsidRPr="00197C0D" w:rsidRDefault="0036405F" w:rsidP="00FA62F0">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FA62F0">
      <w:pPr>
        <w:ind w:firstLine="720"/>
        <w:jc w:val="both"/>
        <w:rPr>
          <w:b/>
          <w:lang w:eastAsia="lt-LT"/>
        </w:rPr>
      </w:pPr>
    </w:p>
    <w:p w14:paraId="1195AD29" w14:textId="77777777" w:rsidR="0036405F" w:rsidRPr="00197C0D" w:rsidRDefault="0036405F" w:rsidP="00FA62F0">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FA62F0">
      <w:pPr>
        <w:ind w:firstLine="720"/>
        <w:jc w:val="both"/>
        <w:rPr>
          <w:b/>
          <w:lang w:eastAsia="lt-LT"/>
        </w:rPr>
      </w:pPr>
    </w:p>
    <w:p w14:paraId="1ED4201A" w14:textId="77777777" w:rsidR="0036405F" w:rsidRPr="00197C0D" w:rsidRDefault="0036405F" w:rsidP="00FA62F0">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FA62F0">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3FE3C8F9" w14:textId="6CF3475A" w:rsidR="0036405F" w:rsidRPr="00197C0D" w:rsidRDefault="0036405F" w:rsidP="00FA62F0">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sectPr w:rsidR="0036405F" w:rsidRPr="00197C0D" w:rsidSect="00552803">
      <w:headerReference w:type="default" r:id="rId11"/>
      <w:footerReference w:type="default" r:id="rId12"/>
      <w:headerReference w:type="first" r:id="rId13"/>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59053" w14:textId="77777777" w:rsidR="00434832" w:rsidRDefault="00434832">
      <w:r>
        <w:separator/>
      </w:r>
    </w:p>
  </w:endnote>
  <w:endnote w:type="continuationSeparator" w:id="0">
    <w:p w14:paraId="5A6FB40B" w14:textId="77777777" w:rsidR="00434832" w:rsidRDefault="00434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5261631"/>
      <w:docPartObj>
        <w:docPartGallery w:val="Page Numbers (Bottom of Page)"/>
        <w:docPartUnique/>
      </w:docPartObj>
    </w:sdtPr>
    <w:sdtContent>
      <w:p w14:paraId="240E39F2" w14:textId="37F61A97" w:rsidR="00D47322" w:rsidRDefault="00D47322">
        <w:pPr>
          <w:pStyle w:val="Porat"/>
          <w:jc w:val="center"/>
        </w:pPr>
        <w:r>
          <w:fldChar w:fldCharType="begin"/>
        </w:r>
        <w:r>
          <w:instrText>PAGE   \* MERGEFORMAT</w:instrText>
        </w:r>
        <w:r>
          <w:fldChar w:fldCharType="separate"/>
        </w:r>
        <w:r>
          <w:t>2</w:t>
        </w:r>
        <w:r>
          <w:fldChar w:fldCharType="end"/>
        </w:r>
      </w:p>
    </w:sdtContent>
  </w:sdt>
  <w:p w14:paraId="026BDC80" w14:textId="77777777" w:rsidR="00D47322" w:rsidRDefault="00D4732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E2FC58" w14:textId="77777777" w:rsidR="00434832" w:rsidRDefault="00434832">
      <w:r>
        <w:separator/>
      </w:r>
    </w:p>
  </w:footnote>
  <w:footnote w:type="continuationSeparator" w:id="0">
    <w:p w14:paraId="0FDDF707" w14:textId="77777777" w:rsidR="00434832" w:rsidRDefault="00434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98C5C" w14:textId="0CAA953F" w:rsidR="00A50C8B" w:rsidRPr="00982B84" w:rsidRDefault="00A50C8B" w:rsidP="00982B84">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87A5B" w14:textId="77777777" w:rsidR="00A50C8B" w:rsidRDefault="00A50C8B" w:rsidP="00801177">
    <w:pPr>
      <w:pStyle w:val="Antrats"/>
      <w:jc w:val="right"/>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0222148"/>
    <w:multiLevelType w:val="hybridMultilevel"/>
    <w:tmpl w:val="A9BE7A3A"/>
    <w:lvl w:ilvl="0" w:tplc="88709BC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9"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2"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9"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1"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9"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2"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5"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7"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8"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0"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3"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7"/>
  </w:num>
  <w:num w:numId="2" w16cid:durableId="90901190">
    <w:abstractNumId w:val="28"/>
  </w:num>
  <w:num w:numId="3" w16cid:durableId="1501384003">
    <w:abstractNumId w:val="10"/>
  </w:num>
  <w:num w:numId="4" w16cid:durableId="600843196">
    <w:abstractNumId w:val="9"/>
  </w:num>
  <w:num w:numId="5" w16cid:durableId="667370654">
    <w:abstractNumId w:val="24"/>
  </w:num>
  <w:num w:numId="6" w16cid:durableId="1825387016">
    <w:abstractNumId w:val="8"/>
  </w:num>
  <w:num w:numId="7" w16cid:durableId="553587458">
    <w:abstractNumId w:val="36"/>
  </w:num>
  <w:num w:numId="8" w16cid:durableId="9714455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38"/>
  </w:num>
  <w:num w:numId="11" w16cid:durableId="1922518466">
    <w:abstractNumId w:val="39"/>
  </w:num>
  <w:num w:numId="12" w16cid:durableId="580869477">
    <w:abstractNumId w:val="19"/>
  </w:num>
  <w:num w:numId="13" w16cid:durableId="1838224597">
    <w:abstractNumId w:val="12"/>
  </w:num>
  <w:num w:numId="14" w16cid:durableId="1785610032">
    <w:abstractNumId w:val="33"/>
  </w:num>
  <w:num w:numId="15" w16cid:durableId="1971550461">
    <w:abstractNumId w:val="29"/>
  </w:num>
  <w:num w:numId="16" w16cid:durableId="21134604">
    <w:abstractNumId w:val="27"/>
  </w:num>
  <w:num w:numId="17" w16cid:durableId="688068554">
    <w:abstractNumId w:val="40"/>
  </w:num>
  <w:num w:numId="18" w16cid:durableId="1656102765">
    <w:abstractNumId w:val="21"/>
  </w:num>
  <w:num w:numId="19" w16cid:durableId="1940063519">
    <w:abstractNumId w:val="15"/>
  </w:num>
  <w:num w:numId="20" w16cid:durableId="421608822">
    <w:abstractNumId w:val="23"/>
  </w:num>
  <w:num w:numId="21" w16cid:durableId="2010206867">
    <w:abstractNumId w:val="2"/>
  </w:num>
  <w:num w:numId="22" w16cid:durableId="753824464">
    <w:abstractNumId w:val="25"/>
  </w:num>
  <w:num w:numId="23" w16cid:durableId="774835412">
    <w:abstractNumId w:val="18"/>
  </w:num>
  <w:num w:numId="24" w16cid:durableId="1146895345">
    <w:abstractNumId w:val="26"/>
  </w:num>
  <w:num w:numId="25" w16cid:durableId="1847086818">
    <w:abstractNumId w:val="6"/>
  </w:num>
  <w:num w:numId="26" w16cid:durableId="1782601318">
    <w:abstractNumId w:val="16"/>
  </w:num>
  <w:num w:numId="27" w16cid:durableId="516887800">
    <w:abstractNumId w:val="30"/>
  </w:num>
  <w:num w:numId="28" w16cid:durableId="940335619">
    <w:abstractNumId w:val="41"/>
  </w:num>
  <w:num w:numId="29" w16cid:durableId="1284271809">
    <w:abstractNumId w:val="4"/>
  </w:num>
  <w:num w:numId="30" w16cid:durableId="405538153">
    <w:abstractNumId w:val="42"/>
  </w:num>
  <w:num w:numId="31" w16cid:durableId="335957051">
    <w:abstractNumId w:val="44"/>
  </w:num>
  <w:num w:numId="32" w16cid:durableId="89013611">
    <w:abstractNumId w:val="13"/>
  </w:num>
  <w:num w:numId="33" w16cid:durableId="13676344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2"/>
  </w:num>
  <w:num w:numId="36" w16cid:durableId="1638796904">
    <w:abstractNumId w:val="22"/>
  </w:num>
  <w:num w:numId="37" w16cid:durableId="1247689710">
    <w:abstractNumId w:val="35"/>
  </w:num>
  <w:num w:numId="38" w16cid:durableId="7497383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7"/>
  </w:num>
  <w:num w:numId="40" w16cid:durableId="1773085969">
    <w:abstractNumId w:val="11"/>
  </w:num>
  <w:num w:numId="41" w16cid:durableId="2065253334">
    <w:abstractNumId w:val="14"/>
  </w:num>
  <w:num w:numId="42" w16cid:durableId="1918975429">
    <w:abstractNumId w:val="5"/>
  </w:num>
  <w:num w:numId="43" w16cid:durableId="519007915">
    <w:abstractNumId w:val="0"/>
  </w:num>
  <w:num w:numId="44" w16cid:durableId="2134975882">
    <w:abstractNumId w:val="37"/>
  </w:num>
  <w:num w:numId="45" w16cid:durableId="118528973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1A8A"/>
    <w:rsid w:val="0000200D"/>
    <w:rsid w:val="0000357C"/>
    <w:rsid w:val="00003B0B"/>
    <w:rsid w:val="00003CF1"/>
    <w:rsid w:val="00004C4D"/>
    <w:rsid w:val="0000549B"/>
    <w:rsid w:val="000054FA"/>
    <w:rsid w:val="0000579E"/>
    <w:rsid w:val="00005FC7"/>
    <w:rsid w:val="00006D7B"/>
    <w:rsid w:val="00010161"/>
    <w:rsid w:val="00010286"/>
    <w:rsid w:val="0001058B"/>
    <w:rsid w:val="00011245"/>
    <w:rsid w:val="00011908"/>
    <w:rsid w:val="000125FA"/>
    <w:rsid w:val="00013AFF"/>
    <w:rsid w:val="00013E81"/>
    <w:rsid w:val="00013F25"/>
    <w:rsid w:val="00014109"/>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15C"/>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732"/>
    <w:rsid w:val="000618D8"/>
    <w:rsid w:val="00061B8F"/>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294E"/>
    <w:rsid w:val="00072FC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A5E"/>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A8"/>
    <w:rsid w:val="000C66C3"/>
    <w:rsid w:val="000C68AF"/>
    <w:rsid w:val="000C6982"/>
    <w:rsid w:val="000C7191"/>
    <w:rsid w:val="000C7364"/>
    <w:rsid w:val="000D00AC"/>
    <w:rsid w:val="000D070B"/>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3D5D"/>
    <w:rsid w:val="000E4336"/>
    <w:rsid w:val="000E46A3"/>
    <w:rsid w:val="000E4B6F"/>
    <w:rsid w:val="000E4ED2"/>
    <w:rsid w:val="000E5188"/>
    <w:rsid w:val="000E5430"/>
    <w:rsid w:val="000E54E2"/>
    <w:rsid w:val="000E595D"/>
    <w:rsid w:val="000E5A78"/>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492"/>
    <w:rsid w:val="00102A0C"/>
    <w:rsid w:val="00102A7D"/>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57"/>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4B9"/>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49E9"/>
    <w:rsid w:val="00135C30"/>
    <w:rsid w:val="00135DAE"/>
    <w:rsid w:val="001361C6"/>
    <w:rsid w:val="0013669E"/>
    <w:rsid w:val="00136756"/>
    <w:rsid w:val="001370B0"/>
    <w:rsid w:val="001372B9"/>
    <w:rsid w:val="00137462"/>
    <w:rsid w:val="00137C31"/>
    <w:rsid w:val="00137E4D"/>
    <w:rsid w:val="00137E89"/>
    <w:rsid w:val="00140177"/>
    <w:rsid w:val="00140355"/>
    <w:rsid w:val="001410E8"/>
    <w:rsid w:val="00141487"/>
    <w:rsid w:val="00141618"/>
    <w:rsid w:val="001423CF"/>
    <w:rsid w:val="001424CC"/>
    <w:rsid w:val="001426ED"/>
    <w:rsid w:val="001434DC"/>
    <w:rsid w:val="001435C3"/>
    <w:rsid w:val="00143644"/>
    <w:rsid w:val="001443DB"/>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7DD"/>
    <w:rsid w:val="0015190C"/>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1460"/>
    <w:rsid w:val="00162296"/>
    <w:rsid w:val="0016278D"/>
    <w:rsid w:val="001629CA"/>
    <w:rsid w:val="00163504"/>
    <w:rsid w:val="001639F0"/>
    <w:rsid w:val="00164F7B"/>
    <w:rsid w:val="00166A73"/>
    <w:rsid w:val="00167703"/>
    <w:rsid w:val="0016781C"/>
    <w:rsid w:val="00171452"/>
    <w:rsid w:val="001714F1"/>
    <w:rsid w:val="001715A5"/>
    <w:rsid w:val="00171D14"/>
    <w:rsid w:val="00172184"/>
    <w:rsid w:val="00172741"/>
    <w:rsid w:val="0017295E"/>
    <w:rsid w:val="001733C9"/>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5E7"/>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605"/>
    <w:rsid w:val="001A2745"/>
    <w:rsid w:val="001A28C2"/>
    <w:rsid w:val="001A32BB"/>
    <w:rsid w:val="001A381A"/>
    <w:rsid w:val="001A3B48"/>
    <w:rsid w:val="001A3BD0"/>
    <w:rsid w:val="001A4213"/>
    <w:rsid w:val="001A4782"/>
    <w:rsid w:val="001A480E"/>
    <w:rsid w:val="001A4848"/>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316B"/>
    <w:rsid w:val="001B6512"/>
    <w:rsid w:val="001B6700"/>
    <w:rsid w:val="001B728F"/>
    <w:rsid w:val="001B76A9"/>
    <w:rsid w:val="001B7C57"/>
    <w:rsid w:val="001C01E9"/>
    <w:rsid w:val="001C0644"/>
    <w:rsid w:val="001C0810"/>
    <w:rsid w:val="001C0F18"/>
    <w:rsid w:val="001C1776"/>
    <w:rsid w:val="001C19F7"/>
    <w:rsid w:val="001C1BE4"/>
    <w:rsid w:val="001C229F"/>
    <w:rsid w:val="001C23ED"/>
    <w:rsid w:val="001C3597"/>
    <w:rsid w:val="001C3610"/>
    <w:rsid w:val="001C37FC"/>
    <w:rsid w:val="001C3902"/>
    <w:rsid w:val="001C395C"/>
    <w:rsid w:val="001C4237"/>
    <w:rsid w:val="001C4251"/>
    <w:rsid w:val="001C486E"/>
    <w:rsid w:val="001C4959"/>
    <w:rsid w:val="001C4EB5"/>
    <w:rsid w:val="001C56CC"/>
    <w:rsid w:val="001C59E8"/>
    <w:rsid w:val="001C5B0E"/>
    <w:rsid w:val="001C636D"/>
    <w:rsid w:val="001C6A54"/>
    <w:rsid w:val="001C6CEB"/>
    <w:rsid w:val="001C7017"/>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377"/>
    <w:rsid w:val="001E1A08"/>
    <w:rsid w:val="001E1CE8"/>
    <w:rsid w:val="001E1D78"/>
    <w:rsid w:val="001E1E4D"/>
    <w:rsid w:val="001E3C6B"/>
    <w:rsid w:val="001E45AA"/>
    <w:rsid w:val="001E5531"/>
    <w:rsid w:val="001E57A5"/>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609"/>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9F8"/>
    <w:rsid w:val="00223FF5"/>
    <w:rsid w:val="002244A8"/>
    <w:rsid w:val="00224573"/>
    <w:rsid w:val="00225E2E"/>
    <w:rsid w:val="00225F63"/>
    <w:rsid w:val="0022602E"/>
    <w:rsid w:val="002262A1"/>
    <w:rsid w:val="002263F3"/>
    <w:rsid w:val="00226A5C"/>
    <w:rsid w:val="00226C44"/>
    <w:rsid w:val="00226D54"/>
    <w:rsid w:val="00227246"/>
    <w:rsid w:val="0022758B"/>
    <w:rsid w:val="0022776F"/>
    <w:rsid w:val="00227A5C"/>
    <w:rsid w:val="0023062F"/>
    <w:rsid w:val="002320E8"/>
    <w:rsid w:val="002325FA"/>
    <w:rsid w:val="00233290"/>
    <w:rsid w:val="0023400D"/>
    <w:rsid w:val="0023400E"/>
    <w:rsid w:val="002341B4"/>
    <w:rsid w:val="00235ABB"/>
    <w:rsid w:val="00236B4D"/>
    <w:rsid w:val="00236BD3"/>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B50"/>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4E5A"/>
    <w:rsid w:val="002B4FD1"/>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1C12"/>
    <w:rsid w:val="002D2181"/>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E37"/>
    <w:rsid w:val="00304420"/>
    <w:rsid w:val="003046F6"/>
    <w:rsid w:val="00304FE1"/>
    <w:rsid w:val="00305A44"/>
    <w:rsid w:val="00305E44"/>
    <w:rsid w:val="003065C9"/>
    <w:rsid w:val="003067A4"/>
    <w:rsid w:val="003067C4"/>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123C"/>
    <w:rsid w:val="00321B32"/>
    <w:rsid w:val="0032266E"/>
    <w:rsid w:val="003230EB"/>
    <w:rsid w:val="003233CB"/>
    <w:rsid w:val="00323616"/>
    <w:rsid w:val="0032363F"/>
    <w:rsid w:val="00324414"/>
    <w:rsid w:val="00324790"/>
    <w:rsid w:val="00324C51"/>
    <w:rsid w:val="00326A81"/>
    <w:rsid w:val="0032724E"/>
    <w:rsid w:val="00327357"/>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508"/>
    <w:rsid w:val="00347A30"/>
    <w:rsid w:val="00347B4B"/>
    <w:rsid w:val="00347B7A"/>
    <w:rsid w:val="00347EA1"/>
    <w:rsid w:val="00350007"/>
    <w:rsid w:val="003504B2"/>
    <w:rsid w:val="003505F5"/>
    <w:rsid w:val="00350EFA"/>
    <w:rsid w:val="00351802"/>
    <w:rsid w:val="00351DD0"/>
    <w:rsid w:val="0035226E"/>
    <w:rsid w:val="003529A8"/>
    <w:rsid w:val="00352AE9"/>
    <w:rsid w:val="0035305B"/>
    <w:rsid w:val="00354452"/>
    <w:rsid w:val="003561A4"/>
    <w:rsid w:val="00356541"/>
    <w:rsid w:val="003565EF"/>
    <w:rsid w:val="00356A66"/>
    <w:rsid w:val="00356B8B"/>
    <w:rsid w:val="00357A2E"/>
    <w:rsid w:val="003603A8"/>
    <w:rsid w:val="00360BF5"/>
    <w:rsid w:val="00360FC5"/>
    <w:rsid w:val="00360FED"/>
    <w:rsid w:val="00361A16"/>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D8B"/>
    <w:rsid w:val="00370917"/>
    <w:rsid w:val="00371B7C"/>
    <w:rsid w:val="00372433"/>
    <w:rsid w:val="00373104"/>
    <w:rsid w:val="003736F9"/>
    <w:rsid w:val="003738F0"/>
    <w:rsid w:val="00374716"/>
    <w:rsid w:val="003762A1"/>
    <w:rsid w:val="00376377"/>
    <w:rsid w:val="0037684D"/>
    <w:rsid w:val="00376ACD"/>
    <w:rsid w:val="00376BB8"/>
    <w:rsid w:val="003778F1"/>
    <w:rsid w:val="00377966"/>
    <w:rsid w:val="00377B42"/>
    <w:rsid w:val="00380374"/>
    <w:rsid w:val="00380751"/>
    <w:rsid w:val="003810B4"/>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3C93"/>
    <w:rsid w:val="0039461D"/>
    <w:rsid w:val="003946BB"/>
    <w:rsid w:val="00394798"/>
    <w:rsid w:val="00395887"/>
    <w:rsid w:val="00395E74"/>
    <w:rsid w:val="00396ED4"/>
    <w:rsid w:val="00397878"/>
    <w:rsid w:val="003A013E"/>
    <w:rsid w:val="003A041F"/>
    <w:rsid w:val="003A0E86"/>
    <w:rsid w:val="003A1CDB"/>
    <w:rsid w:val="003A1E43"/>
    <w:rsid w:val="003A381B"/>
    <w:rsid w:val="003A3A06"/>
    <w:rsid w:val="003A4001"/>
    <w:rsid w:val="003A41F5"/>
    <w:rsid w:val="003A42BB"/>
    <w:rsid w:val="003A5123"/>
    <w:rsid w:val="003A5209"/>
    <w:rsid w:val="003A525E"/>
    <w:rsid w:val="003A5A88"/>
    <w:rsid w:val="003A5C16"/>
    <w:rsid w:val="003A5E32"/>
    <w:rsid w:val="003A653C"/>
    <w:rsid w:val="003A678D"/>
    <w:rsid w:val="003A6F80"/>
    <w:rsid w:val="003A7086"/>
    <w:rsid w:val="003A725C"/>
    <w:rsid w:val="003A792B"/>
    <w:rsid w:val="003A7B7F"/>
    <w:rsid w:val="003A7E58"/>
    <w:rsid w:val="003B044D"/>
    <w:rsid w:val="003B0B7F"/>
    <w:rsid w:val="003B1BE8"/>
    <w:rsid w:val="003B34E2"/>
    <w:rsid w:val="003B363B"/>
    <w:rsid w:val="003B4025"/>
    <w:rsid w:val="003B4829"/>
    <w:rsid w:val="003B4BEB"/>
    <w:rsid w:val="003B5A77"/>
    <w:rsid w:val="003B5E19"/>
    <w:rsid w:val="003B5E7D"/>
    <w:rsid w:val="003B5F9C"/>
    <w:rsid w:val="003B674C"/>
    <w:rsid w:val="003B7644"/>
    <w:rsid w:val="003B7887"/>
    <w:rsid w:val="003B7AF4"/>
    <w:rsid w:val="003C1CB0"/>
    <w:rsid w:val="003C3496"/>
    <w:rsid w:val="003C3B2E"/>
    <w:rsid w:val="003C442E"/>
    <w:rsid w:val="003C4705"/>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E0A06"/>
    <w:rsid w:val="003E0D2E"/>
    <w:rsid w:val="003E1093"/>
    <w:rsid w:val="003E13F5"/>
    <w:rsid w:val="003E1979"/>
    <w:rsid w:val="003E1AF2"/>
    <w:rsid w:val="003E1B77"/>
    <w:rsid w:val="003E1BB6"/>
    <w:rsid w:val="003E2374"/>
    <w:rsid w:val="003E25C1"/>
    <w:rsid w:val="003E2A26"/>
    <w:rsid w:val="003E33F2"/>
    <w:rsid w:val="003E3C7C"/>
    <w:rsid w:val="003E4258"/>
    <w:rsid w:val="003E42BD"/>
    <w:rsid w:val="003E4A45"/>
    <w:rsid w:val="003E4E37"/>
    <w:rsid w:val="003E511F"/>
    <w:rsid w:val="003E57A2"/>
    <w:rsid w:val="003E599F"/>
    <w:rsid w:val="003E5C6E"/>
    <w:rsid w:val="003E6EFB"/>
    <w:rsid w:val="003E7784"/>
    <w:rsid w:val="003F0208"/>
    <w:rsid w:val="003F026F"/>
    <w:rsid w:val="003F0939"/>
    <w:rsid w:val="003F1A4C"/>
    <w:rsid w:val="003F2289"/>
    <w:rsid w:val="003F249B"/>
    <w:rsid w:val="003F2613"/>
    <w:rsid w:val="003F2F32"/>
    <w:rsid w:val="003F369D"/>
    <w:rsid w:val="003F39A9"/>
    <w:rsid w:val="003F47D8"/>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1FEC"/>
    <w:rsid w:val="004121E9"/>
    <w:rsid w:val="004127A9"/>
    <w:rsid w:val="00412C28"/>
    <w:rsid w:val="00413403"/>
    <w:rsid w:val="004136A5"/>
    <w:rsid w:val="0041391F"/>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832"/>
    <w:rsid w:val="00434D14"/>
    <w:rsid w:val="00434DBB"/>
    <w:rsid w:val="004357BC"/>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2461"/>
    <w:rsid w:val="00452513"/>
    <w:rsid w:val="00452A25"/>
    <w:rsid w:val="00452EA7"/>
    <w:rsid w:val="0045333F"/>
    <w:rsid w:val="00453A71"/>
    <w:rsid w:val="00453B48"/>
    <w:rsid w:val="00453DD2"/>
    <w:rsid w:val="00453E84"/>
    <w:rsid w:val="0045426B"/>
    <w:rsid w:val="004544D3"/>
    <w:rsid w:val="00454777"/>
    <w:rsid w:val="00454893"/>
    <w:rsid w:val="00455FE5"/>
    <w:rsid w:val="00456C15"/>
    <w:rsid w:val="00457335"/>
    <w:rsid w:val="004573D1"/>
    <w:rsid w:val="004601C2"/>
    <w:rsid w:val="004604D1"/>
    <w:rsid w:val="004604ED"/>
    <w:rsid w:val="00460C61"/>
    <w:rsid w:val="00462476"/>
    <w:rsid w:val="004628B4"/>
    <w:rsid w:val="00463355"/>
    <w:rsid w:val="0046379A"/>
    <w:rsid w:val="004639FF"/>
    <w:rsid w:val="00463E90"/>
    <w:rsid w:val="00463EAB"/>
    <w:rsid w:val="004646E8"/>
    <w:rsid w:val="004648FC"/>
    <w:rsid w:val="00464FA4"/>
    <w:rsid w:val="004661BF"/>
    <w:rsid w:val="004662DE"/>
    <w:rsid w:val="004674A3"/>
    <w:rsid w:val="004678C0"/>
    <w:rsid w:val="00470806"/>
    <w:rsid w:val="0047091A"/>
    <w:rsid w:val="00470AEC"/>
    <w:rsid w:val="0047121F"/>
    <w:rsid w:val="00471B9A"/>
    <w:rsid w:val="00472058"/>
    <w:rsid w:val="0047303E"/>
    <w:rsid w:val="00473972"/>
    <w:rsid w:val="00473FA1"/>
    <w:rsid w:val="00474013"/>
    <w:rsid w:val="004743C2"/>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9D3"/>
    <w:rsid w:val="00482D35"/>
    <w:rsid w:val="00483089"/>
    <w:rsid w:val="00483B48"/>
    <w:rsid w:val="0048400F"/>
    <w:rsid w:val="004841A2"/>
    <w:rsid w:val="00484227"/>
    <w:rsid w:val="004842DA"/>
    <w:rsid w:val="00484364"/>
    <w:rsid w:val="00485917"/>
    <w:rsid w:val="00485B8C"/>
    <w:rsid w:val="00486064"/>
    <w:rsid w:val="004864F4"/>
    <w:rsid w:val="00486924"/>
    <w:rsid w:val="00487218"/>
    <w:rsid w:val="00487704"/>
    <w:rsid w:val="0048782D"/>
    <w:rsid w:val="00490464"/>
    <w:rsid w:val="00490715"/>
    <w:rsid w:val="00490A7C"/>
    <w:rsid w:val="00490D2B"/>
    <w:rsid w:val="00490DB3"/>
    <w:rsid w:val="004911FC"/>
    <w:rsid w:val="00491AA0"/>
    <w:rsid w:val="0049248F"/>
    <w:rsid w:val="0049383E"/>
    <w:rsid w:val="004943E7"/>
    <w:rsid w:val="00494470"/>
    <w:rsid w:val="004949D6"/>
    <w:rsid w:val="00494E2A"/>
    <w:rsid w:val="0049548D"/>
    <w:rsid w:val="00495724"/>
    <w:rsid w:val="00495D99"/>
    <w:rsid w:val="00495F7C"/>
    <w:rsid w:val="0049688E"/>
    <w:rsid w:val="00496F7C"/>
    <w:rsid w:val="00497119"/>
    <w:rsid w:val="0049733F"/>
    <w:rsid w:val="004A028E"/>
    <w:rsid w:val="004A05C5"/>
    <w:rsid w:val="004A10AB"/>
    <w:rsid w:val="004A166C"/>
    <w:rsid w:val="004A1F40"/>
    <w:rsid w:val="004A3193"/>
    <w:rsid w:val="004A369C"/>
    <w:rsid w:val="004A4912"/>
    <w:rsid w:val="004A4A0B"/>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5AA2"/>
    <w:rsid w:val="004C6054"/>
    <w:rsid w:val="004C60B8"/>
    <w:rsid w:val="004C70E6"/>
    <w:rsid w:val="004C734E"/>
    <w:rsid w:val="004C7365"/>
    <w:rsid w:val="004C7D38"/>
    <w:rsid w:val="004D0BB1"/>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932"/>
    <w:rsid w:val="004E3C38"/>
    <w:rsid w:val="004E3CFE"/>
    <w:rsid w:val="004E46C8"/>
    <w:rsid w:val="004E4B8D"/>
    <w:rsid w:val="004E4E5E"/>
    <w:rsid w:val="004E4EB3"/>
    <w:rsid w:val="004E4FAE"/>
    <w:rsid w:val="004E5425"/>
    <w:rsid w:val="004E544D"/>
    <w:rsid w:val="004E5564"/>
    <w:rsid w:val="004E56E2"/>
    <w:rsid w:val="004E5CB7"/>
    <w:rsid w:val="004E5EB2"/>
    <w:rsid w:val="004E6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207"/>
    <w:rsid w:val="00510493"/>
    <w:rsid w:val="005107C4"/>
    <w:rsid w:val="00510BE4"/>
    <w:rsid w:val="00511321"/>
    <w:rsid w:val="00511520"/>
    <w:rsid w:val="005116C9"/>
    <w:rsid w:val="005119FF"/>
    <w:rsid w:val="00511EEB"/>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F33"/>
    <w:rsid w:val="00523090"/>
    <w:rsid w:val="00523D31"/>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65E4"/>
    <w:rsid w:val="00547204"/>
    <w:rsid w:val="0054772F"/>
    <w:rsid w:val="00547944"/>
    <w:rsid w:val="005503DF"/>
    <w:rsid w:val="005517CF"/>
    <w:rsid w:val="00551820"/>
    <w:rsid w:val="00552672"/>
    <w:rsid w:val="00552803"/>
    <w:rsid w:val="00552843"/>
    <w:rsid w:val="00552E75"/>
    <w:rsid w:val="00554798"/>
    <w:rsid w:val="00555027"/>
    <w:rsid w:val="00555557"/>
    <w:rsid w:val="00555B09"/>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696"/>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1D7F"/>
    <w:rsid w:val="005823E5"/>
    <w:rsid w:val="005826F9"/>
    <w:rsid w:val="005829D1"/>
    <w:rsid w:val="00582CD8"/>
    <w:rsid w:val="0058318E"/>
    <w:rsid w:val="0058346A"/>
    <w:rsid w:val="00584E9B"/>
    <w:rsid w:val="0058561F"/>
    <w:rsid w:val="00585711"/>
    <w:rsid w:val="0058577C"/>
    <w:rsid w:val="00585832"/>
    <w:rsid w:val="0059055C"/>
    <w:rsid w:val="00590CAD"/>
    <w:rsid w:val="005913C0"/>
    <w:rsid w:val="00591644"/>
    <w:rsid w:val="0059281E"/>
    <w:rsid w:val="00592DAA"/>
    <w:rsid w:val="00593863"/>
    <w:rsid w:val="00593DED"/>
    <w:rsid w:val="00594199"/>
    <w:rsid w:val="00594E05"/>
    <w:rsid w:val="00595174"/>
    <w:rsid w:val="00596748"/>
    <w:rsid w:val="00596CAB"/>
    <w:rsid w:val="00596D68"/>
    <w:rsid w:val="00596E48"/>
    <w:rsid w:val="00596E95"/>
    <w:rsid w:val="00596EB0"/>
    <w:rsid w:val="005971BB"/>
    <w:rsid w:val="005976C0"/>
    <w:rsid w:val="005977E1"/>
    <w:rsid w:val="00597E44"/>
    <w:rsid w:val="005A0154"/>
    <w:rsid w:val="005A058C"/>
    <w:rsid w:val="005A0BF2"/>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9AD"/>
    <w:rsid w:val="005B463F"/>
    <w:rsid w:val="005B4678"/>
    <w:rsid w:val="005B4873"/>
    <w:rsid w:val="005B6575"/>
    <w:rsid w:val="005B749F"/>
    <w:rsid w:val="005B758E"/>
    <w:rsid w:val="005C0210"/>
    <w:rsid w:val="005C0AD6"/>
    <w:rsid w:val="005C0CA2"/>
    <w:rsid w:val="005C0DBE"/>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34C"/>
    <w:rsid w:val="005C7C28"/>
    <w:rsid w:val="005D019F"/>
    <w:rsid w:val="005D0275"/>
    <w:rsid w:val="005D02BF"/>
    <w:rsid w:val="005D02DF"/>
    <w:rsid w:val="005D15CC"/>
    <w:rsid w:val="005D2BF5"/>
    <w:rsid w:val="005D2F20"/>
    <w:rsid w:val="005D36E6"/>
    <w:rsid w:val="005D4CBC"/>
    <w:rsid w:val="005D5B74"/>
    <w:rsid w:val="005D5FB1"/>
    <w:rsid w:val="005D6447"/>
    <w:rsid w:val="005D791A"/>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12A"/>
    <w:rsid w:val="00601629"/>
    <w:rsid w:val="00602286"/>
    <w:rsid w:val="00602856"/>
    <w:rsid w:val="00602BEA"/>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5945"/>
    <w:rsid w:val="006274EE"/>
    <w:rsid w:val="006275D8"/>
    <w:rsid w:val="00627A10"/>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C9"/>
    <w:rsid w:val="00636E11"/>
    <w:rsid w:val="00637158"/>
    <w:rsid w:val="0063755D"/>
    <w:rsid w:val="006378F1"/>
    <w:rsid w:val="00637B59"/>
    <w:rsid w:val="0064102E"/>
    <w:rsid w:val="0064159A"/>
    <w:rsid w:val="0064171A"/>
    <w:rsid w:val="00641CA5"/>
    <w:rsid w:val="006429C4"/>
    <w:rsid w:val="00642BA2"/>
    <w:rsid w:val="00643966"/>
    <w:rsid w:val="00643B6B"/>
    <w:rsid w:val="00644E6D"/>
    <w:rsid w:val="006451F6"/>
    <w:rsid w:val="006453EC"/>
    <w:rsid w:val="00645490"/>
    <w:rsid w:val="00645DC3"/>
    <w:rsid w:val="00645DEA"/>
    <w:rsid w:val="00646A70"/>
    <w:rsid w:val="006477A7"/>
    <w:rsid w:val="00647C84"/>
    <w:rsid w:val="0065044A"/>
    <w:rsid w:val="0065197B"/>
    <w:rsid w:val="006519B6"/>
    <w:rsid w:val="0065206E"/>
    <w:rsid w:val="0065261B"/>
    <w:rsid w:val="00652861"/>
    <w:rsid w:val="00652BE3"/>
    <w:rsid w:val="00653112"/>
    <w:rsid w:val="0065343A"/>
    <w:rsid w:val="0065396F"/>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447"/>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2108"/>
    <w:rsid w:val="006722D6"/>
    <w:rsid w:val="006725C6"/>
    <w:rsid w:val="00672FFC"/>
    <w:rsid w:val="006733E5"/>
    <w:rsid w:val="0067395A"/>
    <w:rsid w:val="00673AFB"/>
    <w:rsid w:val="00673E5D"/>
    <w:rsid w:val="006744FB"/>
    <w:rsid w:val="0067554C"/>
    <w:rsid w:val="006757B8"/>
    <w:rsid w:val="00675A60"/>
    <w:rsid w:val="00676472"/>
    <w:rsid w:val="006772C0"/>
    <w:rsid w:val="00677C7C"/>
    <w:rsid w:val="00677C82"/>
    <w:rsid w:val="006806D5"/>
    <w:rsid w:val="00680DC9"/>
    <w:rsid w:val="006811C2"/>
    <w:rsid w:val="0068136D"/>
    <w:rsid w:val="0068156A"/>
    <w:rsid w:val="00681927"/>
    <w:rsid w:val="00681B25"/>
    <w:rsid w:val="0068209F"/>
    <w:rsid w:val="006825D0"/>
    <w:rsid w:val="00682945"/>
    <w:rsid w:val="00683161"/>
    <w:rsid w:val="00683A4E"/>
    <w:rsid w:val="00684077"/>
    <w:rsid w:val="006845D8"/>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1ED7"/>
    <w:rsid w:val="006A23A9"/>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2C4"/>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25A"/>
    <w:rsid w:val="006E2C0A"/>
    <w:rsid w:val="006E37B6"/>
    <w:rsid w:val="006E417E"/>
    <w:rsid w:val="006E45CF"/>
    <w:rsid w:val="006E4608"/>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5F1A"/>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190"/>
    <w:rsid w:val="00750517"/>
    <w:rsid w:val="0075070C"/>
    <w:rsid w:val="0075082E"/>
    <w:rsid w:val="00750A41"/>
    <w:rsid w:val="007517E1"/>
    <w:rsid w:val="00751D16"/>
    <w:rsid w:val="00751D1A"/>
    <w:rsid w:val="00751FE5"/>
    <w:rsid w:val="00752C4E"/>
    <w:rsid w:val="00753D61"/>
    <w:rsid w:val="0075401E"/>
    <w:rsid w:val="00754039"/>
    <w:rsid w:val="00755341"/>
    <w:rsid w:val="007553F9"/>
    <w:rsid w:val="00755C88"/>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580"/>
    <w:rsid w:val="00764DA7"/>
    <w:rsid w:val="0076500B"/>
    <w:rsid w:val="007657C8"/>
    <w:rsid w:val="00765C13"/>
    <w:rsid w:val="00766324"/>
    <w:rsid w:val="00766C89"/>
    <w:rsid w:val="007672D4"/>
    <w:rsid w:val="00767531"/>
    <w:rsid w:val="00770069"/>
    <w:rsid w:val="0077021C"/>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0F1F"/>
    <w:rsid w:val="0078130C"/>
    <w:rsid w:val="0078132C"/>
    <w:rsid w:val="00781774"/>
    <w:rsid w:val="00782093"/>
    <w:rsid w:val="00782144"/>
    <w:rsid w:val="007825B8"/>
    <w:rsid w:val="00782805"/>
    <w:rsid w:val="007830E8"/>
    <w:rsid w:val="00783553"/>
    <w:rsid w:val="00783563"/>
    <w:rsid w:val="007837AB"/>
    <w:rsid w:val="00783A68"/>
    <w:rsid w:val="007841C9"/>
    <w:rsid w:val="0078455A"/>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BF1"/>
    <w:rsid w:val="007D7345"/>
    <w:rsid w:val="007D737A"/>
    <w:rsid w:val="007D77FC"/>
    <w:rsid w:val="007E0C05"/>
    <w:rsid w:val="007E116C"/>
    <w:rsid w:val="007E306F"/>
    <w:rsid w:val="007E3878"/>
    <w:rsid w:val="007E39CE"/>
    <w:rsid w:val="007E4033"/>
    <w:rsid w:val="007E4116"/>
    <w:rsid w:val="007E560D"/>
    <w:rsid w:val="007E5803"/>
    <w:rsid w:val="007E7ABC"/>
    <w:rsid w:val="007E7B79"/>
    <w:rsid w:val="007F0577"/>
    <w:rsid w:val="007F06D6"/>
    <w:rsid w:val="007F0D58"/>
    <w:rsid w:val="007F1B6C"/>
    <w:rsid w:val="007F1D95"/>
    <w:rsid w:val="007F2FC4"/>
    <w:rsid w:val="007F32D0"/>
    <w:rsid w:val="007F34BD"/>
    <w:rsid w:val="007F4A5F"/>
    <w:rsid w:val="007F4D67"/>
    <w:rsid w:val="007F55BE"/>
    <w:rsid w:val="007F567F"/>
    <w:rsid w:val="007F5993"/>
    <w:rsid w:val="007F5BA0"/>
    <w:rsid w:val="007F7AC3"/>
    <w:rsid w:val="007F7BDD"/>
    <w:rsid w:val="00801177"/>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51AA"/>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0C41"/>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38A"/>
    <w:rsid w:val="008518E1"/>
    <w:rsid w:val="00851974"/>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B33"/>
    <w:rsid w:val="00882623"/>
    <w:rsid w:val="008830F0"/>
    <w:rsid w:val="008831C0"/>
    <w:rsid w:val="008833FF"/>
    <w:rsid w:val="008834D9"/>
    <w:rsid w:val="0088393C"/>
    <w:rsid w:val="00883DA3"/>
    <w:rsid w:val="00884BD9"/>
    <w:rsid w:val="00885BE2"/>
    <w:rsid w:val="00886BAB"/>
    <w:rsid w:val="00886DB6"/>
    <w:rsid w:val="0089018C"/>
    <w:rsid w:val="0089140A"/>
    <w:rsid w:val="00891671"/>
    <w:rsid w:val="0089177D"/>
    <w:rsid w:val="00891B2D"/>
    <w:rsid w:val="00891BAF"/>
    <w:rsid w:val="00891C26"/>
    <w:rsid w:val="0089389D"/>
    <w:rsid w:val="0089391B"/>
    <w:rsid w:val="00893B7F"/>
    <w:rsid w:val="00893FBB"/>
    <w:rsid w:val="00894D8E"/>
    <w:rsid w:val="00894F66"/>
    <w:rsid w:val="00895501"/>
    <w:rsid w:val="00895DCA"/>
    <w:rsid w:val="008961A3"/>
    <w:rsid w:val="008963FA"/>
    <w:rsid w:val="0089644E"/>
    <w:rsid w:val="00896F19"/>
    <w:rsid w:val="008972A9"/>
    <w:rsid w:val="008A0080"/>
    <w:rsid w:val="008A0970"/>
    <w:rsid w:val="008A0C3C"/>
    <w:rsid w:val="008A131C"/>
    <w:rsid w:val="008A1935"/>
    <w:rsid w:val="008A1D65"/>
    <w:rsid w:val="008A2776"/>
    <w:rsid w:val="008A2AC6"/>
    <w:rsid w:val="008A2E94"/>
    <w:rsid w:val="008A2F1A"/>
    <w:rsid w:val="008A309F"/>
    <w:rsid w:val="008A3BB9"/>
    <w:rsid w:val="008A3E41"/>
    <w:rsid w:val="008A4034"/>
    <w:rsid w:val="008A464C"/>
    <w:rsid w:val="008A4A40"/>
    <w:rsid w:val="008A5076"/>
    <w:rsid w:val="008A5615"/>
    <w:rsid w:val="008A5E44"/>
    <w:rsid w:val="008A68AA"/>
    <w:rsid w:val="008B29B4"/>
    <w:rsid w:val="008B2A09"/>
    <w:rsid w:val="008B323F"/>
    <w:rsid w:val="008B3492"/>
    <w:rsid w:val="008B47C3"/>
    <w:rsid w:val="008B4A63"/>
    <w:rsid w:val="008B5F85"/>
    <w:rsid w:val="008B6D44"/>
    <w:rsid w:val="008B7899"/>
    <w:rsid w:val="008C01AC"/>
    <w:rsid w:val="008C0223"/>
    <w:rsid w:val="008C0351"/>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278"/>
    <w:rsid w:val="008F3AD2"/>
    <w:rsid w:val="008F3E7C"/>
    <w:rsid w:val="008F4502"/>
    <w:rsid w:val="008F46BE"/>
    <w:rsid w:val="008F4F5F"/>
    <w:rsid w:val="008F50B1"/>
    <w:rsid w:val="008F5898"/>
    <w:rsid w:val="008F5F8D"/>
    <w:rsid w:val="008F60FF"/>
    <w:rsid w:val="008F64ED"/>
    <w:rsid w:val="008F6918"/>
    <w:rsid w:val="008F71E2"/>
    <w:rsid w:val="008F7364"/>
    <w:rsid w:val="008F7846"/>
    <w:rsid w:val="008F78C8"/>
    <w:rsid w:val="008F7F54"/>
    <w:rsid w:val="00900566"/>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6CD"/>
    <w:rsid w:val="00917A32"/>
    <w:rsid w:val="0092052D"/>
    <w:rsid w:val="00921E87"/>
    <w:rsid w:val="00922693"/>
    <w:rsid w:val="009231D2"/>
    <w:rsid w:val="00923B68"/>
    <w:rsid w:val="00924288"/>
    <w:rsid w:val="009249CD"/>
    <w:rsid w:val="00924C1C"/>
    <w:rsid w:val="009253E6"/>
    <w:rsid w:val="00925C9C"/>
    <w:rsid w:val="00926C5B"/>
    <w:rsid w:val="00927242"/>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C04"/>
    <w:rsid w:val="0094424E"/>
    <w:rsid w:val="00944690"/>
    <w:rsid w:val="00945483"/>
    <w:rsid w:val="009458B0"/>
    <w:rsid w:val="00945E93"/>
    <w:rsid w:val="009462CD"/>
    <w:rsid w:val="0094638B"/>
    <w:rsid w:val="00946E81"/>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57C"/>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EC"/>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19A9"/>
    <w:rsid w:val="00992585"/>
    <w:rsid w:val="00992A86"/>
    <w:rsid w:val="00992C94"/>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750"/>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B7EAC"/>
    <w:rsid w:val="009C00C9"/>
    <w:rsid w:val="009C0342"/>
    <w:rsid w:val="009C0D34"/>
    <w:rsid w:val="009C12B2"/>
    <w:rsid w:val="009C1421"/>
    <w:rsid w:val="009C25DE"/>
    <w:rsid w:val="009C2FE9"/>
    <w:rsid w:val="009C3053"/>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5D30"/>
    <w:rsid w:val="009D6618"/>
    <w:rsid w:val="009D6CB2"/>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F01CA"/>
    <w:rsid w:val="009F13F7"/>
    <w:rsid w:val="009F166A"/>
    <w:rsid w:val="009F1941"/>
    <w:rsid w:val="009F2400"/>
    <w:rsid w:val="009F25C0"/>
    <w:rsid w:val="009F2E77"/>
    <w:rsid w:val="009F3269"/>
    <w:rsid w:val="009F3272"/>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54F"/>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6EDD"/>
    <w:rsid w:val="00A17097"/>
    <w:rsid w:val="00A174B9"/>
    <w:rsid w:val="00A210E4"/>
    <w:rsid w:val="00A21243"/>
    <w:rsid w:val="00A2169B"/>
    <w:rsid w:val="00A22514"/>
    <w:rsid w:val="00A236D9"/>
    <w:rsid w:val="00A23EA5"/>
    <w:rsid w:val="00A23F5B"/>
    <w:rsid w:val="00A23FCE"/>
    <w:rsid w:val="00A2447A"/>
    <w:rsid w:val="00A25151"/>
    <w:rsid w:val="00A2541C"/>
    <w:rsid w:val="00A25B8B"/>
    <w:rsid w:val="00A26A8E"/>
    <w:rsid w:val="00A27B26"/>
    <w:rsid w:val="00A27CAC"/>
    <w:rsid w:val="00A310D8"/>
    <w:rsid w:val="00A313AA"/>
    <w:rsid w:val="00A31D36"/>
    <w:rsid w:val="00A322F1"/>
    <w:rsid w:val="00A32F3E"/>
    <w:rsid w:val="00A33397"/>
    <w:rsid w:val="00A334FA"/>
    <w:rsid w:val="00A336CD"/>
    <w:rsid w:val="00A34211"/>
    <w:rsid w:val="00A344BB"/>
    <w:rsid w:val="00A3454C"/>
    <w:rsid w:val="00A34684"/>
    <w:rsid w:val="00A348CB"/>
    <w:rsid w:val="00A3626E"/>
    <w:rsid w:val="00A3637D"/>
    <w:rsid w:val="00A365AB"/>
    <w:rsid w:val="00A368DC"/>
    <w:rsid w:val="00A377C9"/>
    <w:rsid w:val="00A37A0C"/>
    <w:rsid w:val="00A37F1E"/>
    <w:rsid w:val="00A40327"/>
    <w:rsid w:val="00A406B6"/>
    <w:rsid w:val="00A40FFE"/>
    <w:rsid w:val="00A415DA"/>
    <w:rsid w:val="00A41893"/>
    <w:rsid w:val="00A433F5"/>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3AEA"/>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4EE0"/>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467"/>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3BCD"/>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495C"/>
    <w:rsid w:val="00AE4A59"/>
    <w:rsid w:val="00AE55F7"/>
    <w:rsid w:val="00AE6AA0"/>
    <w:rsid w:val="00AE7540"/>
    <w:rsid w:val="00AF0BC9"/>
    <w:rsid w:val="00AF0D62"/>
    <w:rsid w:val="00AF12FA"/>
    <w:rsid w:val="00AF1876"/>
    <w:rsid w:val="00AF218A"/>
    <w:rsid w:val="00AF2501"/>
    <w:rsid w:val="00AF28E8"/>
    <w:rsid w:val="00AF2B00"/>
    <w:rsid w:val="00AF2DBD"/>
    <w:rsid w:val="00AF2FEE"/>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724"/>
    <w:rsid w:val="00B14745"/>
    <w:rsid w:val="00B14C05"/>
    <w:rsid w:val="00B1579B"/>
    <w:rsid w:val="00B15D0C"/>
    <w:rsid w:val="00B15E85"/>
    <w:rsid w:val="00B16612"/>
    <w:rsid w:val="00B16779"/>
    <w:rsid w:val="00B16AB5"/>
    <w:rsid w:val="00B17218"/>
    <w:rsid w:val="00B17AC9"/>
    <w:rsid w:val="00B2051B"/>
    <w:rsid w:val="00B20908"/>
    <w:rsid w:val="00B2150D"/>
    <w:rsid w:val="00B21C0D"/>
    <w:rsid w:val="00B21CF2"/>
    <w:rsid w:val="00B22129"/>
    <w:rsid w:val="00B22FC6"/>
    <w:rsid w:val="00B23401"/>
    <w:rsid w:val="00B23A5E"/>
    <w:rsid w:val="00B23AD7"/>
    <w:rsid w:val="00B2403B"/>
    <w:rsid w:val="00B24554"/>
    <w:rsid w:val="00B24AC5"/>
    <w:rsid w:val="00B25B1E"/>
    <w:rsid w:val="00B267AA"/>
    <w:rsid w:val="00B267DB"/>
    <w:rsid w:val="00B26950"/>
    <w:rsid w:val="00B26A01"/>
    <w:rsid w:val="00B272CF"/>
    <w:rsid w:val="00B279EE"/>
    <w:rsid w:val="00B27AC5"/>
    <w:rsid w:val="00B27DF8"/>
    <w:rsid w:val="00B27F63"/>
    <w:rsid w:val="00B30EB0"/>
    <w:rsid w:val="00B30F0F"/>
    <w:rsid w:val="00B313E3"/>
    <w:rsid w:val="00B31B2E"/>
    <w:rsid w:val="00B31BFC"/>
    <w:rsid w:val="00B31FD8"/>
    <w:rsid w:val="00B32010"/>
    <w:rsid w:val="00B32176"/>
    <w:rsid w:val="00B326A4"/>
    <w:rsid w:val="00B32B61"/>
    <w:rsid w:val="00B32C51"/>
    <w:rsid w:val="00B32CBF"/>
    <w:rsid w:val="00B32F28"/>
    <w:rsid w:val="00B330E5"/>
    <w:rsid w:val="00B33B62"/>
    <w:rsid w:val="00B33B9C"/>
    <w:rsid w:val="00B3428C"/>
    <w:rsid w:val="00B34963"/>
    <w:rsid w:val="00B34B8A"/>
    <w:rsid w:val="00B353FB"/>
    <w:rsid w:val="00B3561D"/>
    <w:rsid w:val="00B35DC2"/>
    <w:rsid w:val="00B363E9"/>
    <w:rsid w:val="00B376A2"/>
    <w:rsid w:val="00B37BE1"/>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6AE"/>
    <w:rsid w:val="00B57890"/>
    <w:rsid w:val="00B57F24"/>
    <w:rsid w:val="00B60F6C"/>
    <w:rsid w:val="00B61904"/>
    <w:rsid w:val="00B62868"/>
    <w:rsid w:val="00B62932"/>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A88"/>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12E"/>
    <w:rsid w:val="00BA648A"/>
    <w:rsid w:val="00BA6557"/>
    <w:rsid w:val="00BA7886"/>
    <w:rsid w:val="00BA7E54"/>
    <w:rsid w:val="00BA7F7D"/>
    <w:rsid w:val="00BB0948"/>
    <w:rsid w:val="00BB0D2F"/>
    <w:rsid w:val="00BB0E5F"/>
    <w:rsid w:val="00BB1A4D"/>
    <w:rsid w:val="00BB1EFD"/>
    <w:rsid w:val="00BB1FFB"/>
    <w:rsid w:val="00BB26F2"/>
    <w:rsid w:val="00BB2964"/>
    <w:rsid w:val="00BB31F1"/>
    <w:rsid w:val="00BB36FD"/>
    <w:rsid w:val="00BB4088"/>
    <w:rsid w:val="00BB40DD"/>
    <w:rsid w:val="00BB4135"/>
    <w:rsid w:val="00BB4CB0"/>
    <w:rsid w:val="00BB523F"/>
    <w:rsid w:val="00BB625D"/>
    <w:rsid w:val="00BB6F65"/>
    <w:rsid w:val="00BC0E0A"/>
    <w:rsid w:val="00BC1193"/>
    <w:rsid w:val="00BC23A1"/>
    <w:rsid w:val="00BC2E66"/>
    <w:rsid w:val="00BC361D"/>
    <w:rsid w:val="00BC3850"/>
    <w:rsid w:val="00BC4D43"/>
    <w:rsid w:val="00BC534B"/>
    <w:rsid w:val="00BC5592"/>
    <w:rsid w:val="00BC5AF9"/>
    <w:rsid w:val="00BC5CE3"/>
    <w:rsid w:val="00BC6111"/>
    <w:rsid w:val="00BC6FAA"/>
    <w:rsid w:val="00BC7015"/>
    <w:rsid w:val="00BC7786"/>
    <w:rsid w:val="00BC79E2"/>
    <w:rsid w:val="00BD013B"/>
    <w:rsid w:val="00BD0539"/>
    <w:rsid w:val="00BD099C"/>
    <w:rsid w:val="00BD0D97"/>
    <w:rsid w:val="00BD1210"/>
    <w:rsid w:val="00BD134C"/>
    <w:rsid w:val="00BD197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BA7"/>
    <w:rsid w:val="00BF1EE1"/>
    <w:rsid w:val="00BF28B2"/>
    <w:rsid w:val="00BF30F4"/>
    <w:rsid w:val="00BF39B3"/>
    <w:rsid w:val="00BF3C88"/>
    <w:rsid w:val="00BF4619"/>
    <w:rsid w:val="00BF4D06"/>
    <w:rsid w:val="00BF4E6E"/>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0617A"/>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3FC7"/>
    <w:rsid w:val="00C247FB"/>
    <w:rsid w:val="00C254C6"/>
    <w:rsid w:val="00C26012"/>
    <w:rsid w:val="00C261E6"/>
    <w:rsid w:val="00C26F1A"/>
    <w:rsid w:val="00C27C9D"/>
    <w:rsid w:val="00C27E9A"/>
    <w:rsid w:val="00C30711"/>
    <w:rsid w:val="00C3082B"/>
    <w:rsid w:val="00C30CC1"/>
    <w:rsid w:val="00C31ACE"/>
    <w:rsid w:val="00C32409"/>
    <w:rsid w:val="00C3254A"/>
    <w:rsid w:val="00C32F0B"/>
    <w:rsid w:val="00C331CA"/>
    <w:rsid w:val="00C33A24"/>
    <w:rsid w:val="00C33A5A"/>
    <w:rsid w:val="00C33A7C"/>
    <w:rsid w:val="00C33EDA"/>
    <w:rsid w:val="00C342F8"/>
    <w:rsid w:val="00C3439B"/>
    <w:rsid w:val="00C34653"/>
    <w:rsid w:val="00C35675"/>
    <w:rsid w:val="00C36664"/>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716"/>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659"/>
    <w:rsid w:val="00C57EF6"/>
    <w:rsid w:val="00C57FD1"/>
    <w:rsid w:val="00C60E1A"/>
    <w:rsid w:val="00C60FC0"/>
    <w:rsid w:val="00C61A01"/>
    <w:rsid w:val="00C61B33"/>
    <w:rsid w:val="00C61CF0"/>
    <w:rsid w:val="00C64C26"/>
    <w:rsid w:val="00C651E8"/>
    <w:rsid w:val="00C6589F"/>
    <w:rsid w:val="00C664C4"/>
    <w:rsid w:val="00C6696A"/>
    <w:rsid w:val="00C66973"/>
    <w:rsid w:val="00C66ADE"/>
    <w:rsid w:val="00C67122"/>
    <w:rsid w:val="00C67BA2"/>
    <w:rsid w:val="00C70B64"/>
    <w:rsid w:val="00C71986"/>
    <w:rsid w:val="00C71C5E"/>
    <w:rsid w:val="00C7381D"/>
    <w:rsid w:val="00C73CEF"/>
    <w:rsid w:val="00C740EE"/>
    <w:rsid w:val="00C7430C"/>
    <w:rsid w:val="00C74D97"/>
    <w:rsid w:val="00C768E6"/>
    <w:rsid w:val="00C76BD1"/>
    <w:rsid w:val="00C76BFC"/>
    <w:rsid w:val="00C76F14"/>
    <w:rsid w:val="00C775F6"/>
    <w:rsid w:val="00C77FA9"/>
    <w:rsid w:val="00C80015"/>
    <w:rsid w:val="00C80441"/>
    <w:rsid w:val="00C820A3"/>
    <w:rsid w:val="00C82461"/>
    <w:rsid w:val="00C82583"/>
    <w:rsid w:val="00C82661"/>
    <w:rsid w:val="00C82719"/>
    <w:rsid w:val="00C82755"/>
    <w:rsid w:val="00C82984"/>
    <w:rsid w:val="00C82F21"/>
    <w:rsid w:val="00C82F86"/>
    <w:rsid w:val="00C83429"/>
    <w:rsid w:val="00C83C27"/>
    <w:rsid w:val="00C84079"/>
    <w:rsid w:val="00C845E2"/>
    <w:rsid w:val="00C8503C"/>
    <w:rsid w:val="00C854F1"/>
    <w:rsid w:val="00C85D6A"/>
    <w:rsid w:val="00C86248"/>
    <w:rsid w:val="00C864E1"/>
    <w:rsid w:val="00C866EB"/>
    <w:rsid w:val="00C8673F"/>
    <w:rsid w:val="00C87CF4"/>
    <w:rsid w:val="00C87F0C"/>
    <w:rsid w:val="00C90B5D"/>
    <w:rsid w:val="00C90C44"/>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8D1"/>
    <w:rsid w:val="00CA2AE0"/>
    <w:rsid w:val="00CA2C87"/>
    <w:rsid w:val="00CA30DF"/>
    <w:rsid w:val="00CA36E7"/>
    <w:rsid w:val="00CA42A7"/>
    <w:rsid w:val="00CA4658"/>
    <w:rsid w:val="00CA46C8"/>
    <w:rsid w:val="00CA4D14"/>
    <w:rsid w:val="00CA52D6"/>
    <w:rsid w:val="00CA5735"/>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5F6C"/>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3F30"/>
    <w:rsid w:val="00CD41A0"/>
    <w:rsid w:val="00CD4959"/>
    <w:rsid w:val="00CD576D"/>
    <w:rsid w:val="00CD5C67"/>
    <w:rsid w:val="00CD6271"/>
    <w:rsid w:val="00CD6500"/>
    <w:rsid w:val="00CD65A1"/>
    <w:rsid w:val="00CD6769"/>
    <w:rsid w:val="00CD7351"/>
    <w:rsid w:val="00CD7870"/>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2BA"/>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1C9"/>
    <w:rsid w:val="00D12D26"/>
    <w:rsid w:val="00D13017"/>
    <w:rsid w:val="00D1301B"/>
    <w:rsid w:val="00D140BF"/>
    <w:rsid w:val="00D1420B"/>
    <w:rsid w:val="00D1488D"/>
    <w:rsid w:val="00D1545B"/>
    <w:rsid w:val="00D1579F"/>
    <w:rsid w:val="00D16337"/>
    <w:rsid w:val="00D1690D"/>
    <w:rsid w:val="00D16A3C"/>
    <w:rsid w:val="00D16A74"/>
    <w:rsid w:val="00D16E50"/>
    <w:rsid w:val="00D17058"/>
    <w:rsid w:val="00D170EE"/>
    <w:rsid w:val="00D17725"/>
    <w:rsid w:val="00D17B46"/>
    <w:rsid w:val="00D2024E"/>
    <w:rsid w:val="00D20932"/>
    <w:rsid w:val="00D21B4B"/>
    <w:rsid w:val="00D21DC3"/>
    <w:rsid w:val="00D22093"/>
    <w:rsid w:val="00D23746"/>
    <w:rsid w:val="00D23EB0"/>
    <w:rsid w:val="00D2485F"/>
    <w:rsid w:val="00D256A7"/>
    <w:rsid w:val="00D2654A"/>
    <w:rsid w:val="00D26C3A"/>
    <w:rsid w:val="00D26C74"/>
    <w:rsid w:val="00D27A35"/>
    <w:rsid w:val="00D27EFA"/>
    <w:rsid w:val="00D3057B"/>
    <w:rsid w:val="00D30CCE"/>
    <w:rsid w:val="00D30DDD"/>
    <w:rsid w:val="00D30FA0"/>
    <w:rsid w:val="00D315CA"/>
    <w:rsid w:val="00D317D3"/>
    <w:rsid w:val="00D31E06"/>
    <w:rsid w:val="00D331BB"/>
    <w:rsid w:val="00D3388A"/>
    <w:rsid w:val="00D33F89"/>
    <w:rsid w:val="00D34801"/>
    <w:rsid w:val="00D34D20"/>
    <w:rsid w:val="00D34E83"/>
    <w:rsid w:val="00D3599A"/>
    <w:rsid w:val="00D36318"/>
    <w:rsid w:val="00D368A0"/>
    <w:rsid w:val="00D36925"/>
    <w:rsid w:val="00D4003C"/>
    <w:rsid w:val="00D4019B"/>
    <w:rsid w:val="00D40495"/>
    <w:rsid w:val="00D40B4D"/>
    <w:rsid w:val="00D40B58"/>
    <w:rsid w:val="00D40F0F"/>
    <w:rsid w:val="00D418F5"/>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322"/>
    <w:rsid w:val="00D4769C"/>
    <w:rsid w:val="00D47CAF"/>
    <w:rsid w:val="00D50667"/>
    <w:rsid w:val="00D5095B"/>
    <w:rsid w:val="00D50DE6"/>
    <w:rsid w:val="00D51386"/>
    <w:rsid w:val="00D516D3"/>
    <w:rsid w:val="00D51EA6"/>
    <w:rsid w:val="00D52425"/>
    <w:rsid w:val="00D52F4F"/>
    <w:rsid w:val="00D531C1"/>
    <w:rsid w:val="00D532A1"/>
    <w:rsid w:val="00D53E41"/>
    <w:rsid w:val="00D547E9"/>
    <w:rsid w:val="00D54A58"/>
    <w:rsid w:val="00D55003"/>
    <w:rsid w:val="00D560E6"/>
    <w:rsid w:val="00D574E8"/>
    <w:rsid w:val="00D57FB4"/>
    <w:rsid w:val="00D60D93"/>
    <w:rsid w:val="00D60F49"/>
    <w:rsid w:val="00D60FDB"/>
    <w:rsid w:val="00D611DD"/>
    <w:rsid w:val="00D62D6D"/>
    <w:rsid w:val="00D6325A"/>
    <w:rsid w:val="00D63B80"/>
    <w:rsid w:val="00D63DE2"/>
    <w:rsid w:val="00D65172"/>
    <w:rsid w:val="00D65823"/>
    <w:rsid w:val="00D66A4D"/>
    <w:rsid w:val="00D67078"/>
    <w:rsid w:val="00D673E2"/>
    <w:rsid w:val="00D67526"/>
    <w:rsid w:val="00D67BCC"/>
    <w:rsid w:val="00D70DE8"/>
    <w:rsid w:val="00D71444"/>
    <w:rsid w:val="00D7194E"/>
    <w:rsid w:val="00D719B3"/>
    <w:rsid w:val="00D725D5"/>
    <w:rsid w:val="00D73324"/>
    <w:rsid w:val="00D735B5"/>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3C2"/>
    <w:rsid w:val="00D935C6"/>
    <w:rsid w:val="00D93739"/>
    <w:rsid w:val="00D93A6A"/>
    <w:rsid w:val="00D9440C"/>
    <w:rsid w:val="00D945BC"/>
    <w:rsid w:val="00D949C0"/>
    <w:rsid w:val="00D95193"/>
    <w:rsid w:val="00D953B3"/>
    <w:rsid w:val="00D95413"/>
    <w:rsid w:val="00D974F3"/>
    <w:rsid w:val="00D97D80"/>
    <w:rsid w:val="00DA00CB"/>
    <w:rsid w:val="00DA17F9"/>
    <w:rsid w:val="00DA256B"/>
    <w:rsid w:val="00DA25D6"/>
    <w:rsid w:val="00DA367F"/>
    <w:rsid w:val="00DA3F5E"/>
    <w:rsid w:val="00DA4056"/>
    <w:rsid w:val="00DA4753"/>
    <w:rsid w:val="00DA4CFF"/>
    <w:rsid w:val="00DA5113"/>
    <w:rsid w:val="00DA5435"/>
    <w:rsid w:val="00DA57D5"/>
    <w:rsid w:val="00DA5889"/>
    <w:rsid w:val="00DA5A3A"/>
    <w:rsid w:val="00DA673A"/>
    <w:rsid w:val="00DA6787"/>
    <w:rsid w:val="00DA67FF"/>
    <w:rsid w:val="00DA6C3E"/>
    <w:rsid w:val="00DA7887"/>
    <w:rsid w:val="00DA79AB"/>
    <w:rsid w:val="00DB01A1"/>
    <w:rsid w:val="00DB0608"/>
    <w:rsid w:val="00DB0D43"/>
    <w:rsid w:val="00DB0E6F"/>
    <w:rsid w:val="00DB19CF"/>
    <w:rsid w:val="00DB23CD"/>
    <w:rsid w:val="00DB24E5"/>
    <w:rsid w:val="00DB2979"/>
    <w:rsid w:val="00DB298B"/>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075"/>
    <w:rsid w:val="00DC3252"/>
    <w:rsid w:val="00DC32D2"/>
    <w:rsid w:val="00DC3B76"/>
    <w:rsid w:val="00DC4114"/>
    <w:rsid w:val="00DC446C"/>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84A"/>
    <w:rsid w:val="00DD59AD"/>
    <w:rsid w:val="00DD658D"/>
    <w:rsid w:val="00DD7572"/>
    <w:rsid w:val="00DE0529"/>
    <w:rsid w:val="00DE0569"/>
    <w:rsid w:val="00DE096B"/>
    <w:rsid w:val="00DE0E03"/>
    <w:rsid w:val="00DE1CE3"/>
    <w:rsid w:val="00DE2462"/>
    <w:rsid w:val="00DE2A3B"/>
    <w:rsid w:val="00DE2AEE"/>
    <w:rsid w:val="00DE2DBA"/>
    <w:rsid w:val="00DE6046"/>
    <w:rsid w:val="00DE612D"/>
    <w:rsid w:val="00DE6227"/>
    <w:rsid w:val="00DE64CE"/>
    <w:rsid w:val="00DE66D4"/>
    <w:rsid w:val="00DE74E6"/>
    <w:rsid w:val="00DE77BB"/>
    <w:rsid w:val="00DF027C"/>
    <w:rsid w:val="00DF0560"/>
    <w:rsid w:val="00DF1BD4"/>
    <w:rsid w:val="00DF2DF5"/>
    <w:rsid w:val="00DF417C"/>
    <w:rsid w:val="00DF44D1"/>
    <w:rsid w:val="00DF478D"/>
    <w:rsid w:val="00DF5309"/>
    <w:rsid w:val="00DF65BF"/>
    <w:rsid w:val="00DF7300"/>
    <w:rsid w:val="00DF7B79"/>
    <w:rsid w:val="00DF7EAE"/>
    <w:rsid w:val="00E001EB"/>
    <w:rsid w:val="00E00317"/>
    <w:rsid w:val="00E010A3"/>
    <w:rsid w:val="00E022F0"/>
    <w:rsid w:val="00E02563"/>
    <w:rsid w:val="00E026B5"/>
    <w:rsid w:val="00E0280A"/>
    <w:rsid w:val="00E02BC1"/>
    <w:rsid w:val="00E02CA4"/>
    <w:rsid w:val="00E02F07"/>
    <w:rsid w:val="00E0309B"/>
    <w:rsid w:val="00E033E1"/>
    <w:rsid w:val="00E036CC"/>
    <w:rsid w:val="00E03B2F"/>
    <w:rsid w:val="00E0459D"/>
    <w:rsid w:val="00E04A4A"/>
    <w:rsid w:val="00E04CF5"/>
    <w:rsid w:val="00E04DA8"/>
    <w:rsid w:val="00E04EDD"/>
    <w:rsid w:val="00E0609B"/>
    <w:rsid w:val="00E0651D"/>
    <w:rsid w:val="00E075DA"/>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820"/>
    <w:rsid w:val="00E24A70"/>
    <w:rsid w:val="00E24AAC"/>
    <w:rsid w:val="00E24D39"/>
    <w:rsid w:val="00E256F8"/>
    <w:rsid w:val="00E259A9"/>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2E18"/>
    <w:rsid w:val="00E431DB"/>
    <w:rsid w:val="00E43ADE"/>
    <w:rsid w:val="00E440A3"/>
    <w:rsid w:val="00E44172"/>
    <w:rsid w:val="00E443EC"/>
    <w:rsid w:val="00E446D0"/>
    <w:rsid w:val="00E45312"/>
    <w:rsid w:val="00E45486"/>
    <w:rsid w:val="00E45CEB"/>
    <w:rsid w:val="00E45E55"/>
    <w:rsid w:val="00E46677"/>
    <w:rsid w:val="00E506B2"/>
    <w:rsid w:val="00E50FEA"/>
    <w:rsid w:val="00E518A1"/>
    <w:rsid w:val="00E51B4C"/>
    <w:rsid w:val="00E51EBE"/>
    <w:rsid w:val="00E52922"/>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A2C"/>
    <w:rsid w:val="00E64526"/>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71D"/>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591"/>
    <w:rsid w:val="00E926B0"/>
    <w:rsid w:val="00E926C3"/>
    <w:rsid w:val="00E9293A"/>
    <w:rsid w:val="00E92A67"/>
    <w:rsid w:val="00E92F8C"/>
    <w:rsid w:val="00E9358A"/>
    <w:rsid w:val="00E94A5C"/>
    <w:rsid w:val="00E94DED"/>
    <w:rsid w:val="00E9559E"/>
    <w:rsid w:val="00E955F4"/>
    <w:rsid w:val="00E958B4"/>
    <w:rsid w:val="00E95A20"/>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0918"/>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21A4"/>
    <w:rsid w:val="00EC298D"/>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D9F"/>
    <w:rsid w:val="00EE7E72"/>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07E"/>
    <w:rsid w:val="00F25109"/>
    <w:rsid w:val="00F25D02"/>
    <w:rsid w:val="00F264B3"/>
    <w:rsid w:val="00F274C1"/>
    <w:rsid w:val="00F27BE3"/>
    <w:rsid w:val="00F305AA"/>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19BD"/>
    <w:rsid w:val="00F4229D"/>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3"/>
    <w:rsid w:val="00F541D7"/>
    <w:rsid w:val="00F54335"/>
    <w:rsid w:val="00F54A06"/>
    <w:rsid w:val="00F5547F"/>
    <w:rsid w:val="00F557B6"/>
    <w:rsid w:val="00F55CF1"/>
    <w:rsid w:val="00F56CB0"/>
    <w:rsid w:val="00F57611"/>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0D"/>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5684"/>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62F0"/>
    <w:rsid w:val="00FA6D3A"/>
    <w:rsid w:val="00FA7DE7"/>
    <w:rsid w:val="00FB0237"/>
    <w:rsid w:val="00FB0AAC"/>
    <w:rsid w:val="00FB10E9"/>
    <w:rsid w:val="00FB2482"/>
    <w:rsid w:val="00FB2902"/>
    <w:rsid w:val="00FB2965"/>
    <w:rsid w:val="00FB3024"/>
    <w:rsid w:val="00FB3830"/>
    <w:rsid w:val="00FB38A4"/>
    <w:rsid w:val="00FB38F5"/>
    <w:rsid w:val="00FB39D8"/>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6F7"/>
    <w:rsid w:val="00FC37D5"/>
    <w:rsid w:val="00FC3984"/>
    <w:rsid w:val="00FC4886"/>
    <w:rsid w:val="00FC5202"/>
    <w:rsid w:val="00FC6DAE"/>
    <w:rsid w:val="00FD0154"/>
    <w:rsid w:val="00FD0745"/>
    <w:rsid w:val="00FD0FD3"/>
    <w:rsid w:val="00FD1106"/>
    <w:rsid w:val="00FD1425"/>
    <w:rsid w:val="00FD18EC"/>
    <w:rsid w:val="00FD2277"/>
    <w:rsid w:val="00FD23E6"/>
    <w:rsid w:val="00FD44BB"/>
    <w:rsid w:val="00FD4702"/>
    <w:rsid w:val="00FD4800"/>
    <w:rsid w:val="00FD602A"/>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68"/>
    <w:rsid w:val="00FF0697"/>
    <w:rsid w:val="00FF1036"/>
    <w:rsid w:val="00FF16BC"/>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link w:val="PoratDiagrama"/>
    <w:uiPriority w:val="99"/>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 w:type="character" w:styleId="Hipersaitas">
    <w:name w:val="Hyperlink"/>
    <w:basedOn w:val="Numatytasispastraiposriftas"/>
    <w:unhideWhenUsed/>
    <w:rsid w:val="008A5076"/>
    <w:rPr>
      <w:color w:val="0000FF" w:themeColor="hyperlink"/>
      <w:u w:val="single"/>
    </w:rPr>
  </w:style>
  <w:style w:type="character" w:styleId="Neapdorotaspaminjimas">
    <w:name w:val="Unresolved Mention"/>
    <w:basedOn w:val="Numatytasispastraiposriftas"/>
    <w:uiPriority w:val="99"/>
    <w:semiHidden/>
    <w:unhideWhenUsed/>
    <w:rsid w:val="008A5076"/>
    <w:rPr>
      <w:color w:val="605E5C"/>
      <w:shd w:val="clear" w:color="auto" w:fill="E1DFDD"/>
    </w:rPr>
  </w:style>
  <w:style w:type="character" w:customStyle="1" w:styleId="PoratDiagrama">
    <w:name w:val="Poraštė Diagrama"/>
    <w:basedOn w:val="Numatytasispastraiposriftas"/>
    <w:link w:val="Porat"/>
    <w:uiPriority w:val="99"/>
    <w:rsid w:val="00D4732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65877917">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3833960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46802076">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41086183">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67333605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67535680">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1446275">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3065</Words>
  <Characters>17473</Characters>
  <Application>Microsoft Office Word</Application>
  <DocSecurity>0</DocSecurity>
  <Lines>145</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20498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MS</cp:lastModifiedBy>
  <cp:revision>14</cp:revision>
  <cp:lastPrinted>2024-12-12T07:46:00Z</cp:lastPrinted>
  <dcterms:created xsi:type="dcterms:W3CDTF">2024-12-09T08:49:00Z</dcterms:created>
  <dcterms:modified xsi:type="dcterms:W3CDTF">2024-12-12T07:46:00Z</dcterms:modified>
</cp:coreProperties>
</file>